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5070E0" w14:textId="35F512B8" w:rsidR="000E2B35" w:rsidRPr="00C92F0F" w:rsidRDefault="000E2B35" w:rsidP="00E74E26">
      <w:pPr>
        <w:suppressAutoHyphens/>
        <w:spacing w:line="288" w:lineRule="auto"/>
        <w:jc w:val="center"/>
        <w:rPr>
          <w:rFonts w:ascii="Arial" w:hAnsi="Arial" w:cs="Arial"/>
          <w:b/>
          <w:sz w:val="24"/>
          <w:szCs w:val="22"/>
        </w:rPr>
      </w:pPr>
      <w:r w:rsidRPr="00C92F0F">
        <w:rPr>
          <w:rFonts w:ascii="Arial" w:hAnsi="Arial" w:cs="Arial"/>
          <w:b/>
          <w:sz w:val="24"/>
          <w:szCs w:val="22"/>
        </w:rPr>
        <w:t>Dentaurum Skywalk verbindet Alt- und Neugebäudekomplex:</w:t>
      </w:r>
    </w:p>
    <w:p w14:paraId="1BFFD041" w14:textId="3A774432" w:rsidR="000E2B35" w:rsidRPr="00C92F0F" w:rsidRDefault="000E2B35" w:rsidP="00E74E26">
      <w:pPr>
        <w:suppressAutoHyphens/>
        <w:spacing w:line="288" w:lineRule="auto"/>
        <w:jc w:val="center"/>
        <w:rPr>
          <w:rFonts w:ascii="Arial" w:hAnsi="Arial" w:cs="Arial"/>
          <w:b/>
          <w:strike/>
          <w:sz w:val="24"/>
          <w:szCs w:val="22"/>
        </w:rPr>
      </w:pPr>
      <w:r w:rsidRPr="00C92F0F">
        <w:rPr>
          <w:rFonts w:ascii="Arial" w:hAnsi="Arial" w:cs="Arial"/>
          <w:b/>
          <w:sz w:val="24"/>
          <w:szCs w:val="22"/>
        </w:rPr>
        <w:t>Nachhaltig bauen für die Dentalwelt der Zukunft</w:t>
      </w:r>
    </w:p>
    <w:p w14:paraId="0A6451E8" w14:textId="77777777" w:rsidR="00577FDC" w:rsidRPr="00C92F0F" w:rsidRDefault="00577FDC" w:rsidP="00E74E26">
      <w:pPr>
        <w:suppressAutoHyphens/>
        <w:spacing w:line="288" w:lineRule="auto"/>
        <w:jc w:val="both"/>
        <w:rPr>
          <w:rFonts w:ascii="Arial" w:hAnsi="Arial" w:cs="Arial"/>
          <w:bCs/>
        </w:rPr>
      </w:pPr>
    </w:p>
    <w:p w14:paraId="13439781" w14:textId="145FC919" w:rsidR="006D00AA" w:rsidRPr="00C92F0F" w:rsidRDefault="00E74E26" w:rsidP="00E74E26">
      <w:pPr>
        <w:suppressAutoHyphens/>
        <w:spacing w:line="288" w:lineRule="auto"/>
        <w:jc w:val="both"/>
        <w:rPr>
          <w:rFonts w:ascii="Arial" w:hAnsi="Arial" w:cs="Arial"/>
          <w:b/>
          <w:bCs/>
          <w:sz w:val="22"/>
          <w:szCs w:val="22"/>
        </w:rPr>
      </w:pPr>
      <w:r w:rsidRPr="00C92F0F">
        <w:rPr>
          <w:rFonts w:ascii="Arial" w:hAnsi="Arial" w:cs="Arial"/>
          <w:b/>
          <w:bCs/>
          <w:sz w:val="22"/>
          <w:szCs w:val="22"/>
        </w:rPr>
        <w:t>Ende 2024 schuf der Medizinproduktehersteller Dentaurum am Firmenstandort</w:t>
      </w:r>
      <w:r w:rsidR="00DC3A50" w:rsidRPr="00C92F0F">
        <w:rPr>
          <w:rFonts w:ascii="Arial" w:hAnsi="Arial" w:cs="Arial"/>
          <w:b/>
          <w:bCs/>
          <w:sz w:val="22"/>
          <w:szCs w:val="22"/>
        </w:rPr>
        <w:t xml:space="preserve"> </w:t>
      </w:r>
      <w:r w:rsidRPr="00C92F0F">
        <w:rPr>
          <w:rFonts w:ascii="Arial" w:hAnsi="Arial" w:cs="Arial"/>
          <w:b/>
          <w:bCs/>
          <w:sz w:val="22"/>
          <w:szCs w:val="22"/>
        </w:rPr>
        <w:t xml:space="preserve">in Ispringen mit dem Spatenstich für ein neues Gebäude die Basis für weiteres Wachstum. Nach </w:t>
      </w:r>
      <w:r w:rsidR="00C065CE" w:rsidRPr="00C92F0F">
        <w:rPr>
          <w:rFonts w:ascii="Arial" w:hAnsi="Arial" w:cs="Arial"/>
          <w:b/>
          <w:bCs/>
          <w:sz w:val="22"/>
          <w:szCs w:val="22"/>
        </w:rPr>
        <w:t>einer</w:t>
      </w:r>
      <w:r w:rsidRPr="00C92F0F">
        <w:rPr>
          <w:rFonts w:ascii="Arial" w:hAnsi="Arial" w:cs="Arial"/>
          <w:b/>
          <w:bCs/>
          <w:sz w:val="22"/>
          <w:szCs w:val="22"/>
        </w:rPr>
        <w:t xml:space="preserve"> Bauzeit </w:t>
      </w:r>
      <w:r w:rsidR="00C065CE" w:rsidRPr="00C92F0F">
        <w:rPr>
          <w:rFonts w:ascii="Arial" w:hAnsi="Arial" w:cs="Arial"/>
          <w:b/>
          <w:bCs/>
          <w:sz w:val="22"/>
          <w:szCs w:val="22"/>
        </w:rPr>
        <w:t xml:space="preserve">von wenigen Monaten </w:t>
      </w:r>
      <w:r w:rsidRPr="00C92F0F">
        <w:rPr>
          <w:rFonts w:ascii="Arial" w:hAnsi="Arial" w:cs="Arial"/>
          <w:b/>
          <w:bCs/>
          <w:sz w:val="22"/>
          <w:szCs w:val="22"/>
        </w:rPr>
        <w:t xml:space="preserve">kann sich das Ergebnis </w:t>
      </w:r>
      <w:r w:rsidR="00555D76" w:rsidRPr="00C92F0F">
        <w:rPr>
          <w:rFonts w:ascii="Arial" w:hAnsi="Arial" w:cs="Arial"/>
          <w:b/>
          <w:bCs/>
          <w:sz w:val="22"/>
          <w:szCs w:val="22"/>
        </w:rPr>
        <w:t>in der</w:t>
      </w:r>
      <w:r w:rsidR="00DC3A50" w:rsidRPr="00C92F0F">
        <w:rPr>
          <w:rFonts w:ascii="Arial" w:hAnsi="Arial" w:cs="Arial"/>
          <w:b/>
          <w:bCs/>
          <w:sz w:val="22"/>
          <w:szCs w:val="22"/>
        </w:rPr>
        <w:t xml:space="preserve"> Turnstraße </w:t>
      </w:r>
      <w:r w:rsidR="000E2B35" w:rsidRPr="00C92F0F">
        <w:rPr>
          <w:rFonts w:ascii="Arial" w:hAnsi="Arial" w:cs="Arial"/>
          <w:b/>
          <w:bCs/>
          <w:sz w:val="22"/>
          <w:szCs w:val="22"/>
        </w:rPr>
        <w:t xml:space="preserve">36 </w:t>
      </w:r>
      <w:r w:rsidR="00DC3A50" w:rsidRPr="00C92F0F">
        <w:rPr>
          <w:rFonts w:ascii="Arial" w:hAnsi="Arial" w:cs="Arial"/>
          <w:b/>
          <w:bCs/>
          <w:sz w:val="22"/>
          <w:szCs w:val="22"/>
        </w:rPr>
        <w:t xml:space="preserve">inzwischen </w:t>
      </w:r>
      <w:r w:rsidRPr="00C92F0F">
        <w:rPr>
          <w:rFonts w:ascii="Arial" w:hAnsi="Arial" w:cs="Arial"/>
          <w:b/>
          <w:bCs/>
          <w:sz w:val="22"/>
          <w:szCs w:val="22"/>
        </w:rPr>
        <w:t xml:space="preserve">sehen lassen. Der schwierigste Teil wurde </w:t>
      </w:r>
      <w:r w:rsidR="00DC3A50" w:rsidRPr="00C92F0F">
        <w:rPr>
          <w:rFonts w:ascii="Arial" w:hAnsi="Arial" w:cs="Arial"/>
          <w:b/>
          <w:bCs/>
          <w:sz w:val="22"/>
          <w:szCs w:val="22"/>
        </w:rPr>
        <w:t>erst kürzlich</w:t>
      </w:r>
      <w:r w:rsidRPr="00C92F0F">
        <w:rPr>
          <w:rFonts w:ascii="Arial" w:hAnsi="Arial" w:cs="Arial"/>
          <w:b/>
          <w:bCs/>
          <w:sz w:val="22"/>
          <w:szCs w:val="22"/>
        </w:rPr>
        <w:t xml:space="preserve"> vollbracht: </w:t>
      </w:r>
      <w:r w:rsidR="006D00AA" w:rsidRPr="00C92F0F">
        <w:rPr>
          <w:rFonts w:ascii="Arial" w:hAnsi="Arial" w:cs="Arial"/>
          <w:b/>
          <w:bCs/>
          <w:sz w:val="22"/>
          <w:szCs w:val="22"/>
        </w:rPr>
        <w:t xml:space="preserve">die Verbindung zwischen </w:t>
      </w:r>
      <w:r w:rsidR="00060602" w:rsidRPr="00C92F0F">
        <w:rPr>
          <w:rFonts w:ascii="Arial" w:hAnsi="Arial" w:cs="Arial"/>
          <w:b/>
          <w:bCs/>
          <w:sz w:val="22"/>
          <w:szCs w:val="22"/>
        </w:rPr>
        <w:t>d</w:t>
      </w:r>
      <w:r w:rsidR="006D00AA" w:rsidRPr="00C92F0F">
        <w:rPr>
          <w:rFonts w:ascii="Arial" w:hAnsi="Arial" w:cs="Arial"/>
          <w:b/>
          <w:bCs/>
          <w:sz w:val="22"/>
          <w:szCs w:val="22"/>
        </w:rPr>
        <w:t xml:space="preserve">em </w:t>
      </w:r>
      <w:r w:rsidR="00060602" w:rsidRPr="00C92F0F">
        <w:rPr>
          <w:rFonts w:ascii="Arial" w:hAnsi="Arial" w:cs="Arial"/>
          <w:b/>
          <w:bCs/>
          <w:sz w:val="22"/>
          <w:szCs w:val="22"/>
        </w:rPr>
        <w:t>bisherigen</w:t>
      </w:r>
      <w:r w:rsidR="00555D76" w:rsidRPr="00C92F0F">
        <w:rPr>
          <w:rFonts w:ascii="Arial" w:hAnsi="Arial" w:cs="Arial"/>
          <w:b/>
          <w:bCs/>
          <w:sz w:val="22"/>
          <w:szCs w:val="22"/>
        </w:rPr>
        <w:t xml:space="preserve"> </w:t>
      </w:r>
      <w:r w:rsidR="000E2B35" w:rsidRPr="00C92F0F">
        <w:rPr>
          <w:rFonts w:ascii="Arial" w:hAnsi="Arial" w:cs="Arial"/>
          <w:b/>
          <w:bCs/>
          <w:sz w:val="22"/>
          <w:szCs w:val="22"/>
        </w:rPr>
        <w:t>Gebäudekomple</w:t>
      </w:r>
      <w:r w:rsidR="00555D76" w:rsidRPr="00C92F0F">
        <w:rPr>
          <w:rFonts w:ascii="Arial" w:hAnsi="Arial" w:cs="Arial"/>
          <w:b/>
          <w:bCs/>
          <w:sz w:val="22"/>
          <w:szCs w:val="22"/>
        </w:rPr>
        <w:t>x</w:t>
      </w:r>
      <w:r w:rsidR="000E2B35" w:rsidRPr="00C92F0F">
        <w:rPr>
          <w:rFonts w:ascii="Arial" w:hAnsi="Arial" w:cs="Arial"/>
          <w:b/>
          <w:bCs/>
          <w:sz w:val="22"/>
          <w:szCs w:val="22"/>
        </w:rPr>
        <w:t xml:space="preserve"> mit dem </w:t>
      </w:r>
      <w:r w:rsidR="006D00AA" w:rsidRPr="00C92F0F">
        <w:rPr>
          <w:rFonts w:ascii="Arial" w:hAnsi="Arial" w:cs="Arial"/>
          <w:b/>
          <w:bCs/>
          <w:sz w:val="22"/>
          <w:szCs w:val="22"/>
        </w:rPr>
        <w:t xml:space="preserve">Neu- und Erweiterungsbau gegenüber </w:t>
      </w:r>
      <w:r w:rsidR="00DC3A50" w:rsidRPr="00C92F0F">
        <w:rPr>
          <w:rFonts w:ascii="Arial" w:hAnsi="Arial" w:cs="Arial"/>
          <w:b/>
          <w:bCs/>
          <w:sz w:val="22"/>
          <w:szCs w:val="22"/>
        </w:rPr>
        <w:t xml:space="preserve">wurde </w:t>
      </w:r>
      <w:r w:rsidR="006D00AA" w:rsidRPr="00C92F0F">
        <w:rPr>
          <w:rFonts w:ascii="Arial" w:hAnsi="Arial" w:cs="Arial"/>
          <w:b/>
          <w:bCs/>
          <w:sz w:val="22"/>
          <w:szCs w:val="22"/>
        </w:rPr>
        <w:t>nach sorgfältiger Planung errichtet.</w:t>
      </w:r>
      <w:r w:rsidRPr="00C92F0F">
        <w:rPr>
          <w:rFonts w:ascii="Arial" w:hAnsi="Arial" w:cs="Arial"/>
          <w:b/>
          <w:bCs/>
          <w:sz w:val="22"/>
          <w:szCs w:val="22"/>
        </w:rPr>
        <w:t xml:space="preserve"> </w:t>
      </w:r>
    </w:p>
    <w:p w14:paraId="2317F04E" w14:textId="77777777" w:rsidR="006D00AA" w:rsidRPr="00C92F0F" w:rsidRDefault="006D00AA" w:rsidP="00E74E26">
      <w:pPr>
        <w:suppressAutoHyphens/>
        <w:spacing w:line="288" w:lineRule="auto"/>
        <w:jc w:val="both"/>
        <w:rPr>
          <w:rFonts w:ascii="Arial" w:hAnsi="Arial" w:cs="Arial"/>
          <w:b/>
          <w:bCs/>
          <w:sz w:val="22"/>
          <w:szCs w:val="22"/>
        </w:rPr>
      </w:pPr>
      <w:r w:rsidRPr="00C92F0F">
        <w:rPr>
          <w:rFonts w:ascii="Arial" w:hAnsi="Arial" w:cs="Arial"/>
          <w:b/>
          <w:bCs/>
          <w:sz w:val="22"/>
          <w:szCs w:val="22"/>
        </w:rPr>
        <w:t> </w:t>
      </w:r>
    </w:p>
    <w:p w14:paraId="686A9BE7" w14:textId="6FCF6C98" w:rsidR="006D00AA" w:rsidRPr="00C92F0F" w:rsidRDefault="00E74E26" w:rsidP="00E74E26">
      <w:pPr>
        <w:suppressAutoHyphens/>
        <w:spacing w:line="288" w:lineRule="auto"/>
        <w:jc w:val="both"/>
        <w:rPr>
          <w:rFonts w:ascii="Arial" w:hAnsi="Arial" w:cs="Arial"/>
          <w:sz w:val="22"/>
          <w:szCs w:val="22"/>
        </w:rPr>
      </w:pPr>
      <w:r w:rsidRPr="00C92F0F">
        <w:rPr>
          <w:rFonts w:ascii="Arial" w:hAnsi="Arial" w:cs="Arial"/>
          <w:b/>
          <w:bCs/>
          <w:sz w:val="22"/>
          <w:szCs w:val="22"/>
        </w:rPr>
        <w:t>Symbolischer Brückenschlag</w:t>
      </w:r>
      <w:r w:rsidR="000E2B35" w:rsidRPr="00C92F0F">
        <w:rPr>
          <w:rFonts w:ascii="Arial" w:hAnsi="Arial" w:cs="Arial"/>
          <w:b/>
          <w:bCs/>
          <w:sz w:val="22"/>
          <w:szCs w:val="22"/>
        </w:rPr>
        <w:t>: Dentaurum Skywalk</w:t>
      </w:r>
      <w:r w:rsidRPr="00C92F0F">
        <w:rPr>
          <w:rFonts w:ascii="Arial" w:hAnsi="Arial" w:cs="Arial"/>
          <w:sz w:val="22"/>
          <w:szCs w:val="22"/>
        </w:rPr>
        <w:tab/>
      </w:r>
      <w:r w:rsidRPr="00C92F0F">
        <w:rPr>
          <w:rFonts w:ascii="Arial" w:hAnsi="Arial" w:cs="Arial"/>
          <w:sz w:val="22"/>
          <w:szCs w:val="22"/>
        </w:rPr>
        <w:br/>
      </w:r>
      <w:r w:rsidR="006D00AA" w:rsidRPr="00C92F0F">
        <w:rPr>
          <w:rFonts w:ascii="Arial" w:hAnsi="Arial" w:cs="Arial"/>
          <w:sz w:val="22"/>
          <w:szCs w:val="22"/>
        </w:rPr>
        <w:t xml:space="preserve">Die beiden </w:t>
      </w:r>
      <w:r w:rsidR="000E2B35" w:rsidRPr="00C92F0F">
        <w:rPr>
          <w:rFonts w:ascii="Arial" w:hAnsi="Arial" w:cs="Arial"/>
          <w:sz w:val="22"/>
          <w:szCs w:val="22"/>
        </w:rPr>
        <w:t xml:space="preserve">Gebäudekomplexe </w:t>
      </w:r>
      <w:r w:rsidR="006D00AA" w:rsidRPr="00C92F0F">
        <w:rPr>
          <w:rFonts w:ascii="Arial" w:hAnsi="Arial" w:cs="Arial"/>
          <w:sz w:val="22"/>
          <w:szCs w:val="22"/>
        </w:rPr>
        <w:t>w</w:t>
      </w:r>
      <w:r w:rsidR="00CC336C" w:rsidRPr="00C92F0F">
        <w:rPr>
          <w:rFonts w:ascii="Arial" w:hAnsi="Arial" w:cs="Arial"/>
          <w:sz w:val="22"/>
          <w:szCs w:val="22"/>
        </w:rPr>
        <w:t>u</w:t>
      </w:r>
      <w:r w:rsidR="006D00AA" w:rsidRPr="00C92F0F">
        <w:rPr>
          <w:rFonts w:ascii="Arial" w:hAnsi="Arial" w:cs="Arial"/>
          <w:sz w:val="22"/>
          <w:szCs w:val="22"/>
        </w:rPr>
        <w:t>rden durch eine Brücke verbunden</w:t>
      </w:r>
      <w:r w:rsidR="00CC336C" w:rsidRPr="00C92F0F">
        <w:rPr>
          <w:rFonts w:ascii="Arial" w:hAnsi="Arial" w:cs="Arial"/>
          <w:sz w:val="22"/>
          <w:szCs w:val="22"/>
        </w:rPr>
        <w:t>, die</w:t>
      </w:r>
      <w:r w:rsidR="006D00AA" w:rsidRPr="00C92F0F">
        <w:rPr>
          <w:rFonts w:ascii="Arial" w:hAnsi="Arial" w:cs="Arial"/>
          <w:sz w:val="22"/>
          <w:szCs w:val="22"/>
        </w:rPr>
        <w:t xml:space="preserve"> vo</w:t>
      </w:r>
      <w:r w:rsidR="00CC336C" w:rsidRPr="00C92F0F">
        <w:rPr>
          <w:rFonts w:ascii="Arial" w:hAnsi="Arial" w:cs="Arial"/>
          <w:sz w:val="22"/>
          <w:szCs w:val="22"/>
        </w:rPr>
        <w:t>n eine</w:t>
      </w:r>
      <w:r w:rsidR="006D00AA" w:rsidRPr="00C92F0F">
        <w:rPr>
          <w:rFonts w:ascii="Arial" w:hAnsi="Arial" w:cs="Arial"/>
          <w:sz w:val="22"/>
          <w:szCs w:val="22"/>
        </w:rPr>
        <w:t>m Architekturbüro durch alle Stadien der Entstehung, Genehmigung und Umsetzung minutiös begleitet</w:t>
      </w:r>
      <w:r w:rsidR="00CC336C" w:rsidRPr="00C92F0F">
        <w:rPr>
          <w:rFonts w:ascii="Arial" w:hAnsi="Arial" w:cs="Arial"/>
          <w:sz w:val="22"/>
          <w:szCs w:val="22"/>
        </w:rPr>
        <w:t xml:space="preserve"> wurde</w:t>
      </w:r>
      <w:r w:rsidR="006D00AA" w:rsidRPr="00C92F0F">
        <w:rPr>
          <w:rFonts w:ascii="Arial" w:hAnsi="Arial" w:cs="Arial"/>
          <w:sz w:val="22"/>
          <w:szCs w:val="22"/>
        </w:rPr>
        <w:t xml:space="preserve">. Die sorgfältige Arbeit hat sich bezahlt gemacht </w:t>
      </w:r>
      <w:r w:rsidR="00CC336C" w:rsidRPr="00C92F0F">
        <w:rPr>
          <w:rFonts w:ascii="Arial" w:hAnsi="Arial" w:cs="Arial"/>
          <w:sz w:val="22"/>
          <w:szCs w:val="22"/>
        </w:rPr>
        <w:t>–</w:t>
      </w:r>
      <w:r w:rsidR="006D00AA" w:rsidRPr="00C92F0F">
        <w:rPr>
          <w:rFonts w:ascii="Arial" w:hAnsi="Arial" w:cs="Arial"/>
          <w:sz w:val="22"/>
          <w:szCs w:val="22"/>
        </w:rPr>
        <w:t xml:space="preserve"> die pünktlich begonnene Errichtung hat in wesentlich weniger Zeit </w:t>
      </w:r>
      <w:proofErr w:type="gramStart"/>
      <w:r w:rsidR="006D00AA" w:rsidRPr="00C92F0F">
        <w:rPr>
          <w:rFonts w:ascii="Arial" w:hAnsi="Arial" w:cs="Arial"/>
          <w:sz w:val="22"/>
          <w:szCs w:val="22"/>
        </w:rPr>
        <w:t>geklappt</w:t>
      </w:r>
      <w:proofErr w:type="gramEnd"/>
      <w:r w:rsidR="006D00AA" w:rsidRPr="00C92F0F">
        <w:rPr>
          <w:rFonts w:ascii="Arial" w:hAnsi="Arial" w:cs="Arial"/>
          <w:sz w:val="22"/>
          <w:szCs w:val="22"/>
        </w:rPr>
        <w:t xml:space="preserve"> als geplant. Die drei vorgefertigten Brückenteile, aus massivem Beton gegossen, mit einem Gesamtgewicht von 75 Tonnen und einer Gesamtlänge von 31 Metern</w:t>
      </w:r>
      <w:r w:rsidR="00555D76" w:rsidRPr="00C92F0F">
        <w:rPr>
          <w:rFonts w:ascii="Arial" w:hAnsi="Arial" w:cs="Arial"/>
          <w:sz w:val="22"/>
          <w:szCs w:val="22"/>
        </w:rPr>
        <w:t>,</w:t>
      </w:r>
      <w:r w:rsidR="006D00AA" w:rsidRPr="00C92F0F">
        <w:rPr>
          <w:rFonts w:ascii="Arial" w:hAnsi="Arial" w:cs="Arial"/>
          <w:sz w:val="22"/>
          <w:szCs w:val="22"/>
        </w:rPr>
        <w:t xml:space="preserve"> wurden innerhalb von zwei Stunden in ihre Positionen gebracht und miteinander verbunden. Die Brücke </w:t>
      </w:r>
      <w:r w:rsidR="00CC336C" w:rsidRPr="00C92F0F">
        <w:rPr>
          <w:rFonts w:ascii="Arial" w:hAnsi="Arial" w:cs="Arial"/>
          <w:sz w:val="22"/>
          <w:szCs w:val="22"/>
        </w:rPr>
        <w:t>–</w:t>
      </w:r>
      <w:r w:rsidR="006D00AA" w:rsidRPr="00C92F0F">
        <w:rPr>
          <w:rFonts w:ascii="Arial" w:hAnsi="Arial" w:cs="Arial"/>
          <w:sz w:val="22"/>
          <w:szCs w:val="22"/>
        </w:rPr>
        <w:t xml:space="preserve"> der "Dentaurum Skywalk" auf acht filigranen Betonpfeilern in 8 Metern Höhe schwebend, wird nach dem Verkleiden mit Glas und Aluminium in </w:t>
      </w:r>
      <w:r w:rsidR="00555D76" w:rsidRPr="00C92F0F">
        <w:rPr>
          <w:rFonts w:ascii="Arial" w:hAnsi="Arial" w:cs="Arial"/>
          <w:sz w:val="22"/>
          <w:szCs w:val="22"/>
        </w:rPr>
        <w:t>Dentaurums</w:t>
      </w:r>
      <w:r w:rsidR="006D00AA" w:rsidRPr="00C92F0F">
        <w:rPr>
          <w:rFonts w:ascii="Arial" w:hAnsi="Arial" w:cs="Arial"/>
          <w:sz w:val="22"/>
          <w:szCs w:val="22"/>
        </w:rPr>
        <w:t xml:space="preserve"> Firmenfarben, nicht nur eine funktionale Verbindung darstellen, sondern auch architektonisch zum Blickfang. </w:t>
      </w:r>
    </w:p>
    <w:p w14:paraId="5CEBD644" w14:textId="77777777" w:rsidR="006D00AA" w:rsidRPr="00C92F0F" w:rsidRDefault="006D00AA" w:rsidP="00E74E26">
      <w:pPr>
        <w:suppressAutoHyphens/>
        <w:spacing w:line="288" w:lineRule="auto"/>
        <w:jc w:val="both"/>
        <w:rPr>
          <w:rFonts w:ascii="Arial" w:hAnsi="Arial" w:cs="Arial"/>
          <w:sz w:val="22"/>
          <w:szCs w:val="22"/>
        </w:rPr>
      </w:pPr>
      <w:r w:rsidRPr="00C92F0F">
        <w:rPr>
          <w:rFonts w:ascii="Arial" w:hAnsi="Arial" w:cs="Arial"/>
          <w:sz w:val="22"/>
          <w:szCs w:val="22"/>
        </w:rPr>
        <w:t> </w:t>
      </w:r>
    </w:p>
    <w:p w14:paraId="5E87D760" w14:textId="2A0C5687" w:rsidR="006D00AA" w:rsidRPr="00C92F0F" w:rsidRDefault="00060602" w:rsidP="00E74E26">
      <w:pPr>
        <w:suppressAutoHyphens/>
        <w:spacing w:line="288" w:lineRule="auto"/>
        <w:jc w:val="both"/>
        <w:rPr>
          <w:rFonts w:ascii="Arial" w:hAnsi="Arial" w:cs="Arial"/>
          <w:sz w:val="22"/>
          <w:szCs w:val="22"/>
        </w:rPr>
      </w:pPr>
      <w:r w:rsidRPr="00C92F0F">
        <w:rPr>
          <w:rFonts w:ascii="Arial" w:hAnsi="Arial" w:cs="Arial"/>
          <w:sz w:val="22"/>
          <w:szCs w:val="22"/>
        </w:rPr>
        <w:t>Dentaurum CEO Mark S. Pace äußerte sich sehr zufrieden: „</w:t>
      </w:r>
      <w:r w:rsidR="006D00AA" w:rsidRPr="00C92F0F">
        <w:rPr>
          <w:rFonts w:ascii="Arial" w:hAnsi="Arial" w:cs="Arial"/>
          <w:sz w:val="22"/>
          <w:szCs w:val="22"/>
        </w:rPr>
        <w:t>Ich freue mich zu sagen, dass wir bei den Baumaßnahmen aktuell im Zeitplan liegen und bei den Kosten keine Budgetüberschreitung haben. Es gibt immer wieder Zeitverzug</w:t>
      </w:r>
      <w:r w:rsidR="00555D76" w:rsidRPr="00C92F0F">
        <w:rPr>
          <w:rFonts w:ascii="Arial" w:hAnsi="Arial" w:cs="Arial"/>
          <w:sz w:val="22"/>
          <w:szCs w:val="22"/>
        </w:rPr>
        <w:t xml:space="preserve"> oder technische Probleme</w:t>
      </w:r>
      <w:r w:rsidR="006D00AA" w:rsidRPr="00C92F0F">
        <w:rPr>
          <w:rFonts w:ascii="Arial" w:hAnsi="Arial" w:cs="Arial"/>
          <w:sz w:val="22"/>
          <w:szCs w:val="22"/>
        </w:rPr>
        <w:t>, die jedoch von den engagierten und hochmotivierten Teams unserer Mitarbeiter, der Handwerkertrupps</w:t>
      </w:r>
      <w:r w:rsidR="00CC336C" w:rsidRPr="00C92F0F">
        <w:rPr>
          <w:rFonts w:ascii="Arial" w:hAnsi="Arial" w:cs="Arial"/>
          <w:sz w:val="22"/>
          <w:szCs w:val="22"/>
        </w:rPr>
        <w:t xml:space="preserve">, </w:t>
      </w:r>
      <w:r w:rsidR="006D00AA" w:rsidRPr="00C92F0F">
        <w:rPr>
          <w:rFonts w:ascii="Arial" w:hAnsi="Arial" w:cs="Arial"/>
          <w:sz w:val="22"/>
          <w:szCs w:val="22"/>
        </w:rPr>
        <w:t>Architekten und Ingenieuren gelöst bzw. Zeiten wieder ausgeglichen werden.</w:t>
      </w:r>
      <w:r w:rsidRPr="00C92F0F">
        <w:rPr>
          <w:rFonts w:ascii="Arial" w:hAnsi="Arial" w:cs="Arial"/>
          <w:sz w:val="22"/>
          <w:szCs w:val="22"/>
        </w:rPr>
        <w:t>“</w:t>
      </w:r>
      <w:r w:rsidR="00555D76" w:rsidRPr="00C92F0F">
        <w:rPr>
          <w:rFonts w:ascii="Arial" w:hAnsi="Arial" w:cs="Arial"/>
          <w:sz w:val="22"/>
          <w:szCs w:val="22"/>
        </w:rPr>
        <w:t xml:space="preserve"> </w:t>
      </w:r>
    </w:p>
    <w:p w14:paraId="32415236" w14:textId="77777777" w:rsidR="000E2B35" w:rsidRPr="00C92F0F" w:rsidRDefault="000E2B35" w:rsidP="00E74E26">
      <w:pPr>
        <w:suppressAutoHyphens/>
        <w:spacing w:line="288" w:lineRule="auto"/>
        <w:jc w:val="both"/>
        <w:rPr>
          <w:rFonts w:ascii="Arial" w:hAnsi="Arial" w:cs="Arial"/>
          <w:sz w:val="22"/>
          <w:szCs w:val="22"/>
        </w:rPr>
      </w:pPr>
    </w:p>
    <w:p w14:paraId="1C5E7490" w14:textId="0C81FD93" w:rsidR="006D00AA" w:rsidRPr="00C92F0F" w:rsidRDefault="000E2B35" w:rsidP="00555D76">
      <w:pPr>
        <w:suppressAutoHyphens/>
        <w:spacing w:line="288" w:lineRule="auto"/>
        <w:jc w:val="both"/>
        <w:rPr>
          <w:rFonts w:ascii="Arial" w:hAnsi="Arial" w:cs="Arial"/>
          <w:sz w:val="22"/>
          <w:szCs w:val="22"/>
        </w:rPr>
      </w:pPr>
      <w:r w:rsidRPr="00C92F0F">
        <w:rPr>
          <w:rFonts w:ascii="Arial" w:hAnsi="Arial" w:cs="Arial"/>
          <w:b/>
          <w:bCs/>
          <w:sz w:val="22"/>
          <w:szCs w:val="22"/>
        </w:rPr>
        <w:t>Nachhaltig bauen</w:t>
      </w:r>
      <w:r w:rsidR="00555D76" w:rsidRPr="00C92F0F">
        <w:rPr>
          <w:rFonts w:ascii="Arial" w:hAnsi="Arial" w:cs="Arial"/>
          <w:b/>
          <w:bCs/>
          <w:sz w:val="22"/>
          <w:szCs w:val="22"/>
        </w:rPr>
        <w:tab/>
      </w:r>
      <w:r w:rsidR="006D00AA" w:rsidRPr="00C92F0F">
        <w:rPr>
          <w:rFonts w:ascii="Arial" w:hAnsi="Arial" w:cs="Arial"/>
          <w:sz w:val="22"/>
          <w:szCs w:val="22"/>
        </w:rPr>
        <w:br/>
        <w:t>Die zweigeschossige Fertigungshalle, die bereits von der F</w:t>
      </w:r>
      <w:r w:rsidR="00CC336C" w:rsidRPr="00C92F0F">
        <w:rPr>
          <w:rFonts w:ascii="Arial" w:hAnsi="Arial" w:cs="Arial"/>
          <w:sz w:val="22"/>
          <w:szCs w:val="22"/>
        </w:rPr>
        <w:t>irma</w:t>
      </w:r>
      <w:r w:rsidR="006D00AA" w:rsidRPr="00C92F0F">
        <w:rPr>
          <w:rFonts w:ascii="Arial" w:hAnsi="Arial" w:cs="Arial"/>
          <w:sz w:val="22"/>
          <w:szCs w:val="22"/>
        </w:rPr>
        <w:t xml:space="preserve"> Bauer 1986 gebaut wurde, ist komplett nach neuesten Umweltstandards saniert worden und wird in den nächsten Wochen bezogen. Das neue dreigeschossige Gebäude </w:t>
      </w:r>
      <w:r w:rsidRPr="00C92F0F">
        <w:rPr>
          <w:rFonts w:ascii="Arial" w:hAnsi="Arial" w:cs="Arial"/>
          <w:sz w:val="22"/>
          <w:szCs w:val="22"/>
        </w:rPr>
        <w:t>vereint nicht nur Funktionalität, sondern steht ganz im Zeichen der Nachhaltigkeit</w:t>
      </w:r>
      <w:r w:rsidR="008604B4" w:rsidRPr="00C92F0F">
        <w:rPr>
          <w:rFonts w:ascii="Arial" w:hAnsi="Arial" w:cs="Arial"/>
          <w:sz w:val="22"/>
          <w:szCs w:val="22"/>
        </w:rPr>
        <w:t xml:space="preserve">. </w:t>
      </w:r>
      <w:r w:rsidR="006D00AA" w:rsidRPr="00C92F0F">
        <w:rPr>
          <w:rFonts w:ascii="Arial" w:hAnsi="Arial" w:cs="Arial"/>
          <w:sz w:val="22"/>
          <w:szCs w:val="22"/>
        </w:rPr>
        <w:t>Die Dachflächen werden komplett mit Photovoltaik-Anlagen ausgerüstet</w:t>
      </w:r>
      <w:r w:rsidR="008604B4" w:rsidRPr="00C92F0F">
        <w:rPr>
          <w:rFonts w:ascii="Arial" w:hAnsi="Arial" w:cs="Arial"/>
          <w:sz w:val="22"/>
          <w:szCs w:val="22"/>
        </w:rPr>
        <w:t>, die</w:t>
      </w:r>
      <w:r w:rsidR="006D32D4">
        <w:rPr>
          <w:rFonts w:ascii="Arial" w:hAnsi="Arial" w:cs="Arial"/>
          <w:sz w:val="22"/>
          <w:szCs w:val="22"/>
        </w:rPr>
        <w:t xml:space="preserve"> pro Jahr</w:t>
      </w:r>
      <w:r w:rsidR="008604B4" w:rsidRPr="00C92F0F">
        <w:rPr>
          <w:rFonts w:ascii="Arial" w:hAnsi="Arial" w:cs="Arial"/>
          <w:sz w:val="22"/>
          <w:szCs w:val="22"/>
        </w:rPr>
        <w:t xml:space="preserve"> rund 150.000 kWh grüne Energie erzeug</w:t>
      </w:r>
      <w:r w:rsidR="00555D76" w:rsidRPr="00C92F0F">
        <w:rPr>
          <w:rFonts w:ascii="Arial" w:hAnsi="Arial" w:cs="Arial"/>
          <w:sz w:val="22"/>
          <w:szCs w:val="22"/>
        </w:rPr>
        <w:t>en</w:t>
      </w:r>
      <w:r w:rsidR="008604B4" w:rsidRPr="00C92F0F">
        <w:rPr>
          <w:rFonts w:ascii="Arial" w:hAnsi="Arial" w:cs="Arial"/>
          <w:sz w:val="22"/>
          <w:szCs w:val="22"/>
        </w:rPr>
        <w:t xml:space="preserve"> werden.</w:t>
      </w:r>
      <w:r w:rsidR="00555D76" w:rsidRPr="00C92F0F">
        <w:rPr>
          <w:rFonts w:ascii="Arial" w:hAnsi="Arial" w:cs="Arial"/>
          <w:sz w:val="22"/>
          <w:szCs w:val="22"/>
        </w:rPr>
        <w:t xml:space="preserve"> </w:t>
      </w:r>
      <w:r w:rsidR="006D00AA" w:rsidRPr="00C92F0F">
        <w:rPr>
          <w:rFonts w:ascii="Arial" w:hAnsi="Arial" w:cs="Arial"/>
          <w:sz w:val="22"/>
          <w:szCs w:val="22"/>
        </w:rPr>
        <w:t>Durch die umfangreichen Regenrückhaltemaßnahmen – teilweise in offener Bauweise – entsteht zudem ein attraktives Umfeld für Vögel und Insekten. Hof- und Parkflächen werden mit versickerungsfähigem Betonpflaster belegt. Die zusätzliche Nutzung von Zisternenwasser als Brauchwasser, rundet das Gesamtkonzept ab. Diese Bauten mit Produktion und Büroflächen erweitern die vorhandenen Betriebsflächen und Bürogebäude um etwa 30%.</w:t>
      </w:r>
    </w:p>
    <w:p w14:paraId="6EAA875C" w14:textId="77777777" w:rsidR="006D00AA" w:rsidRPr="00C92F0F" w:rsidRDefault="006D00AA" w:rsidP="00E74E26">
      <w:pPr>
        <w:suppressAutoHyphens/>
        <w:spacing w:line="288" w:lineRule="auto"/>
        <w:jc w:val="both"/>
        <w:rPr>
          <w:rFonts w:ascii="Arial" w:hAnsi="Arial" w:cs="Arial"/>
          <w:sz w:val="22"/>
          <w:szCs w:val="22"/>
        </w:rPr>
      </w:pPr>
      <w:r w:rsidRPr="00C92F0F">
        <w:rPr>
          <w:rFonts w:ascii="Arial" w:hAnsi="Arial" w:cs="Arial"/>
          <w:sz w:val="22"/>
          <w:szCs w:val="22"/>
        </w:rPr>
        <w:t> </w:t>
      </w:r>
    </w:p>
    <w:p w14:paraId="16C96347" w14:textId="2D1295D5" w:rsidR="00060602" w:rsidRPr="00C92F0F" w:rsidRDefault="006D00AA" w:rsidP="00E74E26">
      <w:pPr>
        <w:suppressAutoHyphens/>
        <w:spacing w:line="288" w:lineRule="auto"/>
        <w:jc w:val="both"/>
        <w:rPr>
          <w:rFonts w:ascii="Arial" w:hAnsi="Arial" w:cs="Arial"/>
          <w:sz w:val="22"/>
          <w:szCs w:val="22"/>
        </w:rPr>
      </w:pPr>
      <w:r w:rsidRPr="00C92F0F">
        <w:rPr>
          <w:rFonts w:ascii="Arial" w:hAnsi="Arial" w:cs="Arial"/>
          <w:sz w:val="22"/>
          <w:szCs w:val="22"/>
        </w:rPr>
        <w:t xml:space="preserve">Auch die Mitarbeiter profitieren von dem Neubau, denn das Gebäude und alle Arbeitsplätze werden unter den neuesten ökologischen und ergonomischen Gesichtspunkten geplant. Viele Mitarbeiter kommen bereits mit dem </w:t>
      </w:r>
      <w:proofErr w:type="spellStart"/>
      <w:r w:rsidRPr="00C92F0F">
        <w:rPr>
          <w:rFonts w:ascii="Arial" w:hAnsi="Arial" w:cs="Arial"/>
          <w:sz w:val="22"/>
          <w:szCs w:val="22"/>
        </w:rPr>
        <w:t>Jobrad</w:t>
      </w:r>
      <w:proofErr w:type="spellEnd"/>
      <w:r w:rsidRPr="00C92F0F">
        <w:rPr>
          <w:rFonts w:ascii="Arial" w:hAnsi="Arial" w:cs="Arial"/>
          <w:sz w:val="22"/>
          <w:szCs w:val="22"/>
        </w:rPr>
        <w:t xml:space="preserve"> zur Arbeit und haben den Komfort einer zentralen und dennoch grünen Lage.</w:t>
      </w:r>
    </w:p>
    <w:p w14:paraId="30EE30E8" w14:textId="0EA6C366" w:rsidR="006D00AA" w:rsidRPr="00C92F0F" w:rsidRDefault="003F31CD" w:rsidP="00E74E26">
      <w:pPr>
        <w:suppressAutoHyphens/>
        <w:spacing w:line="288" w:lineRule="auto"/>
        <w:jc w:val="both"/>
        <w:rPr>
          <w:rFonts w:ascii="Arial" w:hAnsi="Arial" w:cs="Arial"/>
          <w:sz w:val="22"/>
          <w:szCs w:val="22"/>
        </w:rPr>
      </w:pPr>
      <w:r w:rsidRPr="00C92F0F">
        <w:rPr>
          <w:rFonts w:ascii="Arial" w:hAnsi="Arial" w:cs="Arial"/>
          <w:sz w:val="22"/>
          <w:szCs w:val="22"/>
        </w:rPr>
        <w:lastRenderedPageBreak/>
        <w:t>„</w:t>
      </w:r>
      <w:r w:rsidR="006D00AA" w:rsidRPr="00C92F0F">
        <w:rPr>
          <w:rFonts w:ascii="Arial" w:hAnsi="Arial" w:cs="Arial"/>
          <w:sz w:val="22"/>
          <w:szCs w:val="22"/>
        </w:rPr>
        <w:t>Gerade in dieser Zeit von wirtschaftlichen und politischen Verwerfungen, in der kaum jemand das Risiko eingeht, Baumaßnahmen dieser Größenordnung anzufangen, ist unser Engagement ein klares Bekenntnis zum Standort Deutschland. Und das tun wir trotz der Tatsache, dass wir in einer Zeit einer starken Rezession</w:t>
      </w:r>
      <w:r w:rsidR="00CC336C" w:rsidRPr="00C92F0F">
        <w:rPr>
          <w:rFonts w:ascii="Arial" w:hAnsi="Arial" w:cs="Arial"/>
          <w:sz w:val="22"/>
          <w:szCs w:val="22"/>
        </w:rPr>
        <w:t xml:space="preserve"> agieren</w:t>
      </w:r>
      <w:r w:rsidR="006D00AA" w:rsidRPr="00C92F0F">
        <w:rPr>
          <w:rFonts w:ascii="Arial" w:hAnsi="Arial" w:cs="Arial"/>
          <w:sz w:val="22"/>
          <w:szCs w:val="22"/>
        </w:rPr>
        <w:t>. Wir leben hier und wir möchten unsere und unserer Kinder Zukunft mitgestalten, ohne uns auf eine unberechenbare Politik verlassen zu müssen. Für uns war es daher erfreulich</w:t>
      </w:r>
      <w:r w:rsidR="00CC336C" w:rsidRPr="00C92F0F">
        <w:rPr>
          <w:rFonts w:ascii="Arial" w:hAnsi="Arial" w:cs="Arial"/>
          <w:sz w:val="22"/>
          <w:szCs w:val="22"/>
        </w:rPr>
        <w:t>,</w:t>
      </w:r>
      <w:r w:rsidR="006D00AA" w:rsidRPr="00C92F0F">
        <w:rPr>
          <w:rFonts w:ascii="Arial" w:hAnsi="Arial" w:cs="Arial"/>
          <w:sz w:val="22"/>
          <w:szCs w:val="22"/>
        </w:rPr>
        <w:t xml:space="preserve"> welche Unterstützung wir von der Gemeinde Ispringen und vom Enzkreis erfahren. Es ist erquickend zu sehen, dass wir in den Menschen unserer Region ein Gegengewicht zu den abstrakten, aber höchstgefährlichen bürokratischen Monstren haben, die in der EU aufgebaut werden.</w:t>
      </w:r>
      <w:r w:rsidRPr="00C92F0F">
        <w:rPr>
          <w:rFonts w:ascii="Arial" w:hAnsi="Arial" w:cs="Arial"/>
          <w:sz w:val="22"/>
          <w:szCs w:val="22"/>
        </w:rPr>
        <w:t>“, so Pace.</w:t>
      </w:r>
    </w:p>
    <w:p w14:paraId="1A77CFF3" w14:textId="77777777" w:rsidR="00577FDC" w:rsidRDefault="00577FDC" w:rsidP="00577FDC">
      <w:pPr>
        <w:spacing w:line="288" w:lineRule="auto"/>
        <w:jc w:val="both"/>
        <w:rPr>
          <w:rFonts w:ascii="Arial" w:hAnsi="Arial" w:cs="Arial"/>
          <w:b/>
          <w:sz w:val="22"/>
          <w:szCs w:val="22"/>
        </w:rPr>
      </w:pPr>
    </w:p>
    <w:p w14:paraId="22290655" w14:textId="42F5544C" w:rsidR="00577FDC" w:rsidRPr="0010227D" w:rsidRDefault="00577FDC" w:rsidP="00577FDC">
      <w:pPr>
        <w:spacing w:line="288" w:lineRule="auto"/>
        <w:jc w:val="both"/>
        <w:rPr>
          <w:rFonts w:ascii="Arial" w:hAnsi="Arial" w:cs="Arial"/>
          <w:b/>
          <w:sz w:val="22"/>
          <w:szCs w:val="22"/>
        </w:rPr>
      </w:pPr>
      <w:r w:rsidRPr="00151A54">
        <w:rPr>
          <w:rFonts w:ascii="Arial" w:hAnsi="Arial" w:cs="Arial"/>
          <w:b/>
          <w:sz w:val="22"/>
          <w:szCs w:val="22"/>
        </w:rPr>
        <w:t xml:space="preserve">Weitere Informationen: </w:t>
      </w:r>
    </w:p>
    <w:p w14:paraId="1AE49D75" w14:textId="77777777" w:rsidR="00577FDC" w:rsidRPr="00C153F0" w:rsidRDefault="00577FDC" w:rsidP="00577FDC">
      <w:pPr>
        <w:tabs>
          <w:tab w:val="left" w:pos="2486"/>
        </w:tabs>
        <w:spacing w:line="288" w:lineRule="auto"/>
        <w:jc w:val="both"/>
        <w:rPr>
          <w:rFonts w:ascii="Arial" w:hAnsi="Arial" w:cs="Arial"/>
          <w:sz w:val="8"/>
          <w:szCs w:val="8"/>
        </w:rPr>
      </w:pPr>
    </w:p>
    <w:p w14:paraId="4F795C48" w14:textId="77777777" w:rsidR="00577FDC" w:rsidRPr="00555D76" w:rsidRDefault="00577FDC" w:rsidP="00577FDC">
      <w:pPr>
        <w:tabs>
          <w:tab w:val="left" w:pos="2486"/>
        </w:tabs>
        <w:spacing w:line="288" w:lineRule="auto"/>
        <w:jc w:val="both"/>
        <w:rPr>
          <w:rFonts w:ascii="Arial" w:hAnsi="Arial" w:cs="Arial"/>
          <w:sz w:val="22"/>
          <w:szCs w:val="22"/>
        </w:rPr>
      </w:pPr>
      <w:r w:rsidRPr="00555D76">
        <w:rPr>
          <w:rFonts w:ascii="Arial" w:hAnsi="Arial" w:cs="Arial"/>
          <w:sz w:val="22"/>
          <w:szCs w:val="22"/>
        </w:rPr>
        <w:t>DENTAURUM GmbH &amp; Co. KG</w:t>
      </w:r>
    </w:p>
    <w:p w14:paraId="7DD61AA2" w14:textId="77777777" w:rsidR="00577FDC" w:rsidRDefault="00577FDC" w:rsidP="00577FDC">
      <w:pPr>
        <w:spacing w:line="288" w:lineRule="auto"/>
        <w:jc w:val="both"/>
        <w:rPr>
          <w:rFonts w:ascii="Arial" w:hAnsi="Arial" w:cs="Arial"/>
          <w:sz w:val="22"/>
          <w:szCs w:val="22"/>
        </w:rPr>
      </w:pPr>
      <w:r w:rsidRPr="00555D76">
        <w:rPr>
          <w:rFonts w:ascii="Arial" w:hAnsi="Arial" w:cs="Arial"/>
          <w:sz w:val="22"/>
          <w:szCs w:val="22"/>
        </w:rPr>
        <w:t xml:space="preserve">Turnstr. </w:t>
      </w:r>
      <w:r>
        <w:rPr>
          <w:rFonts w:ascii="Arial" w:hAnsi="Arial" w:cs="Arial"/>
          <w:sz w:val="22"/>
          <w:szCs w:val="22"/>
        </w:rPr>
        <w:t>31</w:t>
      </w:r>
    </w:p>
    <w:p w14:paraId="19C8A8F2" w14:textId="77777777" w:rsidR="00577FDC" w:rsidRPr="00232729" w:rsidRDefault="00577FDC" w:rsidP="00577FDC">
      <w:pPr>
        <w:spacing w:line="288" w:lineRule="auto"/>
        <w:jc w:val="both"/>
        <w:rPr>
          <w:rFonts w:ascii="Arial" w:hAnsi="Arial" w:cs="Arial"/>
          <w:sz w:val="22"/>
          <w:szCs w:val="22"/>
        </w:rPr>
      </w:pPr>
      <w:r>
        <w:rPr>
          <w:rFonts w:ascii="Arial" w:hAnsi="Arial" w:cs="Arial"/>
          <w:sz w:val="22"/>
          <w:szCs w:val="22"/>
        </w:rPr>
        <w:t>75228 Ispringen</w:t>
      </w:r>
    </w:p>
    <w:p w14:paraId="42061B90" w14:textId="77777777" w:rsidR="00577FDC" w:rsidRPr="00232729" w:rsidRDefault="00577FDC" w:rsidP="00577FDC">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F5C405F" w14:textId="77777777" w:rsidR="00577FDC" w:rsidRPr="00232729" w:rsidRDefault="00577FDC" w:rsidP="00577FDC">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111E6D48" w14:textId="77777777" w:rsidR="00577FDC" w:rsidRPr="00232729" w:rsidRDefault="00577FDC" w:rsidP="00577FDC">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6"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575324DE" w14:textId="77777777" w:rsidR="00577FDC" w:rsidRPr="00232729" w:rsidRDefault="00577FDC" w:rsidP="00577FDC">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t>www.dentaurum.com</w:t>
      </w:r>
    </w:p>
    <w:p w14:paraId="03DBBC9C" w14:textId="77777777" w:rsidR="00CB662B" w:rsidRDefault="00CB662B" w:rsidP="00302E1E">
      <w:pPr>
        <w:spacing w:line="288" w:lineRule="auto"/>
        <w:jc w:val="both"/>
        <w:rPr>
          <w:rFonts w:ascii="Arial" w:hAnsi="Arial" w:cs="Arial"/>
          <w:sz w:val="22"/>
          <w:szCs w:val="22"/>
        </w:rPr>
      </w:pPr>
    </w:p>
    <w:p w14:paraId="4436667A" w14:textId="6B02F9FA" w:rsidR="00057A71" w:rsidRDefault="00C92F0F" w:rsidP="00302E1E">
      <w:pPr>
        <w:spacing w:line="288" w:lineRule="auto"/>
        <w:jc w:val="both"/>
        <w:rPr>
          <w:rFonts w:ascii="Arial" w:hAnsi="Arial" w:cs="Arial"/>
        </w:rPr>
      </w:pPr>
      <w:r>
        <w:rPr>
          <w:rFonts w:ascii="Arial" w:hAnsi="Arial" w:cs="Arial"/>
        </w:rPr>
        <w:t>Novem</w:t>
      </w:r>
      <w:r w:rsidR="006D00AA">
        <w:rPr>
          <w:rFonts w:ascii="Arial" w:hAnsi="Arial" w:cs="Arial"/>
        </w:rPr>
        <w:t>ber</w:t>
      </w:r>
      <w:r w:rsidR="00397EA5">
        <w:rPr>
          <w:rFonts w:ascii="Arial" w:hAnsi="Arial" w:cs="Arial"/>
        </w:rPr>
        <w:t xml:space="preserve"> 2025</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DA7E72">
        <w:rPr>
          <w:rFonts w:ascii="Arial" w:hAnsi="Arial" w:cs="Arial"/>
        </w:rPr>
        <w:t>3.</w:t>
      </w:r>
      <w:r w:rsidR="00CC336C">
        <w:rPr>
          <w:rFonts w:ascii="Arial" w:hAnsi="Arial" w:cs="Arial"/>
        </w:rPr>
        <w:t>2</w:t>
      </w:r>
      <w:r w:rsidR="006D32D4">
        <w:rPr>
          <w:rFonts w:ascii="Arial" w:hAnsi="Arial" w:cs="Arial"/>
        </w:rPr>
        <w:t>85</w:t>
      </w:r>
      <w:r w:rsidR="00954048">
        <w:rPr>
          <w:rFonts w:ascii="Arial" w:hAnsi="Arial" w:cs="Arial"/>
        </w:rPr>
        <w:t xml:space="preserve"> </w:t>
      </w:r>
      <w:r w:rsidR="00057A71">
        <w:rPr>
          <w:rFonts w:ascii="Arial" w:hAnsi="Arial" w:cs="Arial"/>
        </w:rPr>
        <w:t>(</w:t>
      </w:r>
      <w:r w:rsidR="00057A71" w:rsidRPr="00372103">
        <w:rPr>
          <w:rFonts w:ascii="Arial" w:hAnsi="Arial" w:cs="Arial"/>
        </w:rPr>
        <w:t>o. L.</w:t>
      </w:r>
      <w:r w:rsidR="00057A71">
        <w:rPr>
          <w:rFonts w:ascii="Arial" w:hAnsi="Arial" w:cs="Arial"/>
        </w:rPr>
        <w:t>)</w:t>
      </w:r>
    </w:p>
    <w:p w14:paraId="3CA14B60" w14:textId="77777777" w:rsidR="000C4844" w:rsidRDefault="000C4844" w:rsidP="00302E1E">
      <w:pPr>
        <w:spacing w:line="288" w:lineRule="auto"/>
        <w:jc w:val="both"/>
        <w:rPr>
          <w:rFonts w:ascii="Arial" w:hAnsi="Arial" w:cs="Arial"/>
          <w:sz w:val="22"/>
          <w:szCs w:val="22"/>
        </w:rPr>
      </w:pPr>
    </w:p>
    <w:p w14:paraId="6F02ADEC" w14:textId="77777777" w:rsidR="000C4844" w:rsidRDefault="000C4844" w:rsidP="00302E1E">
      <w:pPr>
        <w:spacing w:line="288" w:lineRule="auto"/>
        <w:jc w:val="both"/>
        <w:rPr>
          <w:rFonts w:ascii="Arial" w:hAnsi="Arial" w:cs="Arial"/>
          <w:sz w:val="22"/>
          <w:szCs w:val="22"/>
        </w:rPr>
      </w:pPr>
    </w:p>
    <w:p w14:paraId="3A99C1DE" w14:textId="6EF2ADCE" w:rsidR="005236AD" w:rsidRDefault="00057A71" w:rsidP="00302E1E">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302E1E">
      <w:pPr>
        <w:spacing w:line="288" w:lineRule="auto"/>
        <w:jc w:val="both"/>
        <w:rPr>
          <w:rFonts w:ascii="Arial" w:hAnsi="Arial" w:cs="Arial"/>
          <w:sz w:val="22"/>
          <w:szCs w:val="22"/>
        </w:rPr>
      </w:pPr>
    </w:p>
    <w:p w14:paraId="4841182A" w14:textId="77777777" w:rsidR="00406507" w:rsidRPr="005236AD" w:rsidRDefault="00406507" w:rsidP="00302E1E">
      <w:pPr>
        <w:spacing w:line="288" w:lineRule="auto"/>
        <w:jc w:val="both"/>
        <w:rPr>
          <w:rFonts w:ascii="Arial" w:hAnsi="Arial" w:cs="Arial"/>
          <w:sz w:val="2"/>
          <w:szCs w:val="2"/>
        </w:rPr>
      </w:pPr>
    </w:p>
    <w:p w14:paraId="4FC7450F" w14:textId="49F2FACD" w:rsidR="00B65386" w:rsidRDefault="005236AD" w:rsidP="00302E1E">
      <w:pPr>
        <w:spacing w:line="288" w:lineRule="auto"/>
        <w:jc w:val="both"/>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1B1A16FC" w14:textId="77777777" w:rsidR="00302E1E" w:rsidRDefault="00302E1E" w:rsidP="00302E1E">
      <w:pPr>
        <w:spacing w:line="288" w:lineRule="auto"/>
        <w:jc w:val="both"/>
        <w:rPr>
          <w:rFonts w:ascii="Arial" w:hAnsi="Arial" w:cs="Arial"/>
          <w:sz w:val="22"/>
          <w:szCs w:val="22"/>
        </w:rPr>
      </w:pPr>
    </w:p>
    <w:p w14:paraId="7D98E891" w14:textId="77777777" w:rsidR="00AB2EB0" w:rsidRDefault="00AB2EB0" w:rsidP="00302E1E">
      <w:pPr>
        <w:spacing w:line="288" w:lineRule="auto"/>
        <w:jc w:val="both"/>
        <w:rPr>
          <w:rFonts w:ascii="Arial" w:hAnsi="Arial" w:cs="Arial"/>
          <w:b/>
          <w:sz w:val="22"/>
          <w:szCs w:val="22"/>
        </w:rPr>
      </w:pPr>
    </w:p>
    <w:p w14:paraId="37EEF5C7" w14:textId="77777777" w:rsidR="00AB2EB0" w:rsidRDefault="00AB2EB0" w:rsidP="00302E1E">
      <w:pPr>
        <w:spacing w:line="288" w:lineRule="auto"/>
        <w:jc w:val="both"/>
        <w:rPr>
          <w:rFonts w:ascii="Arial" w:hAnsi="Arial" w:cs="Arial"/>
          <w:b/>
          <w:sz w:val="22"/>
          <w:szCs w:val="22"/>
        </w:rPr>
      </w:pPr>
    </w:p>
    <w:p w14:paraId="6E5D913F" w14:textId="77777777" w:rsidR="00AB2EB0" w:rsidRDefault="00AB2EB0" w:rsidP="00302E1E">
      <w:pPr>
        <w:spacing w:line="288" w:lineRule="auto"/>
        <w:jc w:val="both"/>
        <w:rPr>
          <w:rFonts w:ascii="Arial" w:hAnsi="Arial" w:cs="Arial"/>
          <w:b/>
          <w:sz w:val="22"/>
          <w:szCs w:val="22"/>
        </w:rPr>
      </w:pPr>
    </w:p>
    <w:p w14:paraId="3061B709" w14:textId="77777777" w:rsidR="00AB2EB0" w:rsidRDefault="00AB2EB0" w:rsidP="00302E1E">
      <w:pPr>
        <w:spacing w:line="288" w:lineRule="auto"/>
        <w:jc w:val="both"/>
        <w:rPr>
          <w:rFonts w:ascii="Arial" w:hAnsi="Arial" w:cs="Arial"/>
          <w:b/>
          <w:sz w:val="22"/>
          <w:szCs w:val="22"/>
        </w:rPr>
      </w:pPr>
    </w:p>
    <w:p w14:paraId="341DDFAA" w14:textId="77777777" w:rsidR="00AB2EB0" w:rsidRDefault="00AB2EB0" w:rsidP="00302E1E">
      <w:pPr>
        <w:spacing w:line="288" w:lineRule="auto"/>
        <w:jc w:val="both"/>
        <w:rPr>
          <w:rFonts w:ascii="Arial" w:hAnsi="Arial" w:cs="Arial"/>
          <w:b/>
          <w:sz w:val="22"/>
          <w:szCs w:val="22"/>
        </w:rPr>
      </w:pPr>
    </w:p>
    <w:p w14:paraId="01736907" w14:textId="77777777" w:rsidR="00AB2EB0" w:rsidRDefault="00AB2EB0" w:rsidP="00302E1E">
      <w:pPr>
        <w:spacing w:line="288" w:lineRule="auto"/>
        <w:jc w:val="both"/>
        <w:rPr>
          <w:rFonts w:ascii="Arial" w:hAnsi="Arial" w:cs="Arial"/>
          <w:b/>
          <w:sz w:val="22"/>
          <w:szCs w:val="22"/>
        </w:rPr>
      </w:pPr>
    </w:p>
    <w:p w14:paraId="2755D203" w14:textId="77777777" w:rsidR="00AB2EB0" w:rsidRDefault="00AB2EB0" w:rsidP="00302E1E">
      <w:pPr>
        <w:spacing w:line="288" w:lineRule="auto"/>
        <w:jc w:val="both"/>
        <w:rPr>
          <w:rFonts w:ascii="Arial" w:hAnsi="Arial" w:cs="Arial"/>
          <w:b/>
          <w:sz w:val="22"/>
          <w:szCs w:val="22"/>
        </w:rPr>
      </w:pPr>
    </w:p>
    <w:p w14:paraId="4FFED094" w14:textId="77777777" w:rsidR="00AB2EB0" w:rsidRDefault="00AB2EB0" w:rsidP="00302E1E">
      <w:pPr>
        <w:spacing w:line="288" w:lineRule="auto"/>
        <w:jc w:val="both"/>
        <w:rPr>
          <w:rFonts w:ascii="Arial" w:hAnsi="Arial" w:cs="Arial"/>
          <w:b/>
          <w:sz w:val="22"/>
          <w:szCs w:val="22"/>
        </w:rPr>
      </w:pPr>
    </w:p>
    <w:p w14:paraId="737AA6C2" w14:textId="77777777" w:rsidR="006D00AA" w:rsidRDefault="006D00AA" w:rsidP="00302E1E">
      <w:pPr>
        <w:spacing w:line="288" w:lineRule="auto"/>
        <w:jc w:val="both"/>
        <w:rPr>
          <w:rFonts w:ascii="Arial" w:hAnsi="Arial" w:cs="Arial"/>
          <w:b/>
          <w:sz w:val="22"/>
          <w:szCs w:val="22"/>
        </w:rPr>
      </w:pPr>
    </w:p>
    <w:p w14:paraId="7BEC4153" w14:textId="77777777" w:rsidR="00CC336C" w:rsidRDefault="00CC336C" w:rsidP="00302E1E">
      <w:pPr>
        <w:spacing w:line="288" w:lineRule="auto"/>
        <w:jc w:val="both"/>
        <w:rPr>
          <w:rFonts w:ascii="Arial" w:hAnsi="Arial" w:cs="Arial"/>
          <w:b/>
          <w:sz w:val="22"/>
          <w:szCs w:val="22"/>
        </w:rPr>
      </w:pPr>
    </w:p>
    <w:p w14:paraId="6FB3C1FA" w14:textId="77777777" w:rsidR="00CC336C" w:rsidRDefault="00CC336C" w:rsidP="00302E1E">
      <w:pPr>
        <w:spacing w:line="288" w:lineRule="auto"/>
        <w:jc w:val="both"/>
        <w:rPr>
          <w:rFonts w:ascii="Arial" w:hAnsi="Arial" w:cs="Arial"/>
          <w:b/>
          <w:sz w:val="22"/>
          <w:szCs w:val="22"/>
        </w:rPr>
      </w:pPr>
    </w:p>
    <w:p w14:paraId="624220C9" w14:textId="77777777" w:rsidR="00CC336C" w:rsidRDefault="00CC336C" w:rsidP="00302E1E">
      <w:pPr>
        <w:spacing w:line="288" w:lineRule="auto"/>
        <w:jc w:val="both"/>
        <w:rPr>
          <w:rFonts w:ascii="Arial" w:hAnsi="Arial" w:cs="Arial"/>
          <w:b/>
          <w:sz w:val="22"/>
          <w:szCs w:val="22"/>
        </w:rPr>
      </w:pPr>
    </w:p>
    <w:p w14:paraId="34050BFF" w14:textId="77777777" w:rsidR="00CC336C" w:rsidRDefault="00CC336C" w:rsidP="00302E1E">
      <w:pPr>
        <w:spacing w:line="288" w:lineRule="auto"/>
        <w:jc w:val="both"/>
        <w:rPr>
          <w:rFonts w:ascii="Arial" w:hAnsi="Arial" w:cs="Arial"/>
          <w:b/>
          <w:sz w:val="22"/>
          <w:szCs w:val="22"/>
        </w:rPr>
      </w:pPr>
    </w:p>
    <w:p w14:paraId="576869C2" w14:textId="77777777" w:rsidR="00CC336C" w:rsidRDefault="00CC336C" w:rsidP="00302E1E">
      <w:pPr>
        <w:spacing w:line="288" w:lineRule="auto"/>
        <w:jc w:val="both"/>
        <w:rPr>
          <w:rFonts w:ascii="Arial" w:hAnsi="Arial" w:cs="Arial"/>
          <w:b/>
          <w:sz w:val="22"/>
          <w:szCs w:val="22"/>
        </w:rPr>
      </w:pPr>
    </w:p>
    <w:p w14:paraId="4198AE0D" w14:textId="77777777" w:rsidR="00CC336C" w:rsidRDefault="00CC336C" w:rsidP="00302E1E">
      <w:pPr>
        <w:spacing w:line="288" w:lineRule="auto"/>
        <w:jc w:val="both"/>
        <w:rPr>
          <w:rFonts w:ascii="Arial" w:hAnsi="Arial" w:cs="Arial"/>
          <w:b/>
          <w:sz w:val="22"/>
          <w:szCs w:val="22"/>
        </w:rPr>
      </w:pPr>
    </w:p>
    <w:p w14:paraId="3620A579" w14:textId="77777777" w:rsidR="00CC336C" w:rsidRDefault="00CC336C" w:rsidP="00302E1E">
      <w:pPr>
        <w:spacing w:line="288" w:lineRule="auto"/>
        <w:jc w:val="both"/>
        <w:rPr>
          <w:rFonts w:ascii="Arial" w:hAnsi="Arial" w:cs="Arial"/>
          <w:b/>
          <w:sz w:val="22"/>
          <w:szCs w:val="22"/>
        </w:rPr>
      </w:pPr>
    </w:p>
    <w:p w14:paraId="75707F51" w14:textId="4689F8F5" w:rsidR="00057A71" w:rsidRDefault="00057A71" w:rsidP="00302E1E">
      <w:pPr>
        <w:spacing w:line="288" w:lineRule="auto"/>
        <w:jc w:val="both"/>
        <w:rPr>
          <w:rFonts w:ascii="Arial" w:hAnsi="Arial" w:cs="Arial"/>
          <w:b/>
          <w:sz w:val="22"/>
          <w:szCs w:val="22"/>
        </w:rPr>
      </w:pPr>
      <w:r>
        <w:rPr>
          <w:rFonts w:ascii="Arial" w:hAnsi="Arial" w:cs="Arial"/>
          <w:b/>
          <w:sz w:val="22"/>
          <w:szCs w:val="22"/>
        </w:rPr>
        <w:lastRenderedPageBreak/>
        <w:t>Bildmaterial:</w:t>
      </w:r>
    </w:p>
    <w:p w14:paraId="080B1536" w14:textId="77777777" w:rsidR="00577FDC" w:rsidRPr="00CC336C" w:rsidRDefault="00577FDC" w:rsidP="00302E1E">
      <w:pPr>
        <w:spacing w:line="288" w:lineRule="auto"/>
        <w:jc w:val="both"/>
        <w:rPr>
          <w:rFonts w:ascii="Arial" w:hAnsi="Arial" w:cs="Arial"/>
          <w:b/>
          <w:sz w:val="16"/>
          <w:szCs w:val="16"/>
        </w:rPr>
      </w:pPr>
    </w:p>
    <w:tbl>
      <w:tblPr>
        <w:tblStyle w:val="Tabellenraster"/>
        <w:tblW w:w="8818" w:type="dxa"/>
        <w:tblInd w:w="108" w:type="dxa"/>
        <w:tblLook w:val="04A0" w:firstRow="1" w:lastRow="0" w:firstColumn="1" w:lastColumn="0" w:noHBand="0" w:noVBand="1"/>
      </w:tblPr>
      <w:tblGrid>
        <w:gridCol w:w="8818"/>
      </w:tblGrid>
      <w:tr w:rsidR="006772E3" w14:paraId="3EB47C09" w14:textId="1AE6376D" w:rsidTr="006772E3">
        <w:trPr>
          <w:trHeight w:val="1731"/>
        </w:trPr>
        <w:tc>
          <w:tcPr>
            <w:tcW w:w="8818" w:type="dxa"/>
            <w:tcBorders>
              <w:top w:val="single" w:sz="4" w:space="0" w:color="auto"/>
              <w:left w:val="single" w:sz="4" w:space="0" w:color="auto"/>
              <w:bottom w:val="single" w:sz="4" w:space="0" w:color="auto"/>
              <w:right w:val="single" w:sz="4" w:space="0" w:color="auto"/>
            </w:tcBorders>
          </w:tcPr>
          <w:p w14:paraId="45243C32" w14:textId="77777777" w:rsidR="006772E3" w:rsidRPr="006772E3" w:rsidRDefault="006772E3" w:rsidP="00ED7C87">
            <w:pPr>
              <w:spacing w:line="288" w:lineRule="auto"/>
              <w:jc w:val="both"/>
              <w:rPr>
                <w:rFonts w:ascii="Arial" w:hAnsi="Arial" w:cs="Arial"/>
                <w:sz w:val="8"/>
                <w:szCs w:val="8"/>
              </w:rPr>
            </w:pPr>
          </w:p>
          <w:p w14:paraId="471DF39E" w14:textId="2B763978" w:rsidR="006772E3" w:rsidRDefault="00CC336C" w:rsidP="00ED7C87">
            <w:pPr>
              <w:spacing w:line="288" w:lineRule="auto"/>
              <w:jc w:val="both"/>
              <w:rPr>
                <w:rFonts w:ascii="Arial" w:hAnsi="Arial" w:cs="Arial"/>
                <w:sz w:val="22"/>
                <w:szCs w:val="22"/>
              </w:rPr>
            </w:pPr>
            <w:r w:rsidRPr="00CC336C">
              <w:rPr>
                <w:rFonts w:ascii="Arial" w:hAnsi="Arial" w:cs="Arial"/>
                <w:noProof/>
                <w:sz w:val="22"/>
                <w:szCs w:val="22"/>
              </w:rPr>
              <w:drawing>
                <wp:inline distT="0" distB="0" distL="0" distR="0" wp14:anchorId="71876E6D" wp14:editId="762D2899">
                  <wp:extent cx="5457825" cy="3058668"/>
                  <wp:effectExtent l="0" t="0" r="0" b="8890"/>
                  <wp:docPr id="11882550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55049" name=""/>
                          <pic:cNvPicPr/>
                        </pic:nvPicPr>
                        <pic:blipFill>
                          <a:blip r:embed="rId8"/>
                          <a:stretch>
                            <a:fillRect/>
                          </a:stretch>
                        </pic:blipFill>
                        <pic:spPr>
                          <a:xfrm>
                            <a:off x="0" y="0"/>
                            <a:ext cx="5463138" cy="3061645"/>
                          </a:xfrm>
                          <a:prstGeom prst="rect">
                            <a:avLst/>
                          </a:prstGeom>
                        </pic:spPr>
                      </pic:pic>
                    </a:graphicData>
                  </a:graphic>
                </wp:inline>
              </w:drawing>
            </w:r>
          </w:p>
          <w:p w14:paraId="448508EE" w14:textId="77777777" w:rsidR="006772E3" w:rsidRPr="006772E3" w:rsidRDefault="006772E3" w:rsidP="00ED7C87">
            <w:pPr>
              <w:spacing w:line="288" w:lineRule="auto"/>
              <w:jc w:val="both"/>
              <w:rPr>
                <w:rFonts w:ascii="Arial" w:hAnsi="Arial" w:cs="Arial"/>
                <w:sz w:val="8"/>
                <w:szCs w:val="8"/>
              </w:rPr>
            </w:pPr>
          </w:p>
        </w:tc>
      </w:tr>
      <w:tr w:rsidR="006772E3" w14:paraId="4144600D" w14:textId="66E2E9CF" w:rsidTr="006772E3">
        <w:trPr>
          <w:trHeight w:val="648"/>
        </w:trPr>
        <w:tc>
          <w:tcPr>
            <w:tcW w:w="8818" w:type="dxa"/>
            <w:tcBorders>
              <w:top w:val="single" w:sz="4" w:space="0" w:color="auto"/>
              <w:left w:val="single" w:sz="4" w:space="0" w:color="auto"/>
              <w:bottom w:val="nil"/>
              <w:right w:val="single" w:sz="4" w:space="0" w:color="auto"/>
            </w:tcBorders>
          </w:tcPr>
          <w:p w14:paraId="1B27BBF9" w14:textId="77777777" w:rsidR="006772E3" w:rsidRPr="000C4844" w:rsidRDefault="006772E3" w:rsidP="00ED7C87">
            <w:pPr>
              <w:spacing w:line="288" w:lineRule="auto"/>
              <w:jc w:val="both"/>
              <w:rPr>
                <w:rFonts w:ascii="Arial" w:hAnsi="Arial" w:cs="Arial"/>
                <w:sz w:val="12"/>
                <w:szCs w:val="12"/>
              </w:rPr>
            </w:pPr>
          </w:p>
          <w:p w14:paraId="18604BB0" w14:textId="4F6B1749" w:rsidR="006772E3" w:rsidRPr="00577FDC" w:rsidRDefault="006772E3" w:rsidP="006772E3">
            <w:pPr>
              <w:spacing w:line="288" w:lineRule="auto"/>
              <w:rPr>
                <w:rFonts w:ascii="Arial" w:hAnsi="Arial" w:cs="Arial"/>
                <w:sz w:val="18"/>
                <w:szCs w:val="18"/>
              </w:rPr>
            </w:pPr>
            <w:r w:rsidRPr="006772E3">
              <w:rPr>
                <w:rFonts w:ascii="Arial" w:hAnsi="Arial" w:cs="Arial"/>
              </w:rPr>
              <w:t>Die gegenüberliegenden Firmengebäude in Ispringen</w:t>
            </w:r>
            <w:r>
              <w:rPr>
                <w:rFonts w:ascii="Arial" w:hAnsi="Arial" w:cs="Arial"/>
              </w:rPr>
              <w:t xml:space="preserve"> </w:t>
            </w:r>
            <w:r w:rsidRPr="006772E3">
              <w:rPr>
                <w:rFonts w:ascii="Arial" w:hAnsi="Arial" w:cs="Arial"/>
              </w:rPr>
              <w:t>sind künftig durch den „Dentaurum Skywalk“ verbunden.</w:t>
            </w:r>
          </w:p>
        </w:tc>
      </w:tr>
      <w:tr w:rsidR="006772E3" w14:paraId="7A76CC33" w14:textId="2331FAB4" w:rsidTr="006772E3">
        <w:trPr>
          <w:trHeight w:val="345"/>
        </w:trPr>
        <w:tc>
          <w:tcPr>
            <w:tcW w:w="8818" w:type="dxa"/>
            <w:tcBorders>
              <w:top w:val="nil"/>
              <w:left w:val="single" w:sz="4" w:space="0" w:color="auto"/>
              <w:bottom w:val="single" w:sz="4" w:space="0" w:color="auto"/>
              <w:right w:val="single" w:sz="4" w:space="0" w:color="auto"/>
            </w:tcBorders>
          </w:tcPr>
          <w:p w14:paraId="0A862D0A" w14:textId="77777777" w:rsidR="006772E3" w:rsidRPr="006772E3" w:rsidRDefault="006772E3" w:rsidP="00ED7C87">
            <w:pPr>
              <w:spacing w:line="288" w:lineRule="auto"/>
              <w:jc w:val="both"/>
              <w:rPr>
                <w:rFonts w:ascii="Arial" w:hAnsi="Arial" w:cs="Arial"/>
                <w:b/>
                <w:sz w:val="12"/>
                <w:szCs w:val="12"/>
              </w:rPr>
            </w:pPr>
          </w:p>
          <w:p w14:paraId="7725A6A4" w14:textId="09EAA9F1" w:rsidR="006772E3" w:rsidRPr="008E643C" w:rsidRDefault="006772E3" w:rsidP="00ED7C87">
            <w:pPr>
              <w:spacing w:line="288" w:lineRule="auto"/>
              <w:jc w:val="both"/>
              <w:rPr>
                <w:rFonts w:ascii="Arial" w:hAnsi="Arial" w:cs="Arial"/>
              </w:rPr>
            </w:pPr>
            <w:r w:rsidRPr="008E643C">
              <w:rPr>
                <w:rFonts w:ascii="Arial" w:hAnsi="Arial" w:cs="Arial"/>
                <w:b/>
              </w:rPr>
              <w:t xml:space="preserve">© </w:t>
            </w:r>
            <w:r>
              <w:rPr>
                <w:rFonts w:ascii="Arial" w:hAnsi="Arial" w:cs="Arial"/>
                <w:b/>
              </w:rPr>
              <w:t>Dentaurum</w:t>
            </w:r>
          </w:p>
        </w:tc>
      </w:tr>
    </w:tbl>
    <w:p w14:paraId="2EE8B88B" w14:textId="77777777" w:rsidR="006772E3" w:rsidRDefault="006772E3" w:rsidP="00302E1E">
      <w:pPr>
        <w:spacing w:line="288" w:lineRule="auto"/>
        <w:jc w:val="both"/>
        <w:rPr>
          <w:rFonts w:ascii="Arial" w:hAnsi="Arial" w:cs="Arial"/>
          <w:b/>
          <w:sz w:val="22"/>
          <w:szCs w:val="22"/>
        </w:rPr>
      </w:pPr>
      <w:r>
        <w:rPr>
          <w:rFonts w:ascii="Arial" w:hAnsi="Arial" w:cs="Arial"/>
          <w:b/>
          <w:sz w:val="22"/>
          <w:szCs w:val="22"/>
        </w:rPr>
        <w:t xml:space="preserve"> </w:t>
      </w:r>
    </w:p>
    <w:tbl>
      <w:tblPr>
        <w:tblStyle w:val="Tabellenraster"/>
        <w:tblW w:w="8736" w:type="dxa"/>
        <w:tblInd w:w="108" w:type="dxa"/>
        <w:tblLook w:val="04A0" w:firstRow="1" w:lastRow="0" w:firstColumn="1" w:lastColumn="0" w:noHBand="0" w:noVBand="1"/>
      </w:tblPr>
      <w:tblGrid>
        <w:gridCol w:w="8736"/>
      </w:tblGrid>
      <w:tr w:rsidR="006772E3" w14:paraId="14B9D82C" w14:textId="77777777" w:rsidTr="006772E3">
        <w:trPr>
          <w:trHeight w:val="2305"/>
        </w:trPr>
        <w:tc>
          <w:tcPr>
            <w:tcW w:w="8736" w:type="dxa"/>
            <w:tcBorders>
              <w:top w:val="single" w:sz="4" w:space="0" w:color="auto"/>
              <w:left w:val="single" w:sz="4" w:space="0" w:color="auto"/>
              <w:bottom w:val="single" w:sz="4" w:space="0" w:color="auto"/>
              <w:right w:val="single" w:sz="4" w:space="0" w:color="auto"/>
            </w:tcBorders>
          </w:tcPr>
          <w:p w14:paraId="7A03EE14" w14:textId="77777777" w:rsidR="006772E3" w:rsidRPr="006772E3" w:rsidRDefault="006772E3" w:rsidP="00F62CD4">
            <w:pPr>
              <w:spacing w:line="288" w:lineRule="auto"/>
              <w:jc w:val="both"/>
              <w:rPr>
                <w:rFonts w:ascii="Arial" w:hAnsi="Arial" w:cs="Arial"/>
                <w:sz w:val="8"/>
                <w:szCs w:val="8"/>
              </w:rPr>
            </w:pPr>
          </w:p>
          <w:p w14:paraId="03D16FC7" w14:textId="77777777" w:rsidR="006772E3" w:rsidRPr="00E51D20" w:rsidRDefault="006772E3" w:rsidP="00F62CD4">
            <w:pPr>
              <w:spacing w:line="288" w:lineRule="auto"/>
              <w:jc w:val="both"/>
              <w:rPr>
                <w:rFonts w:ascii="Arial" w:hAnsi="Arial" w:cs="Arial"/>
                <w:sz w:val="16"/>
                <w:szCs w:val="16"/>
              </w:rPr>
            </w:pPr>
            <w:r w:rsidRPr="006772E3">
              <w:rPr>
                <w:rFonts w:ascii="Arial" w:hAnsi="Arial" w:cs="Arial"/>
                <w:noProof/>
                <w:sz w:val="16"/>
                <w:szCs w:val="16"/>
              </w:rPr>
              <w:drawing>
                <wp:inline distT="0" distB="0" distL="0" distR="0" wp14:anchorId="14004A76" wp14:editId="2D05E5E2">
                  <wp:extent cx="5410200" cy="3193628"/>
                  <wp:effectExtent l="0" t="0" r="0" b="6985"/>
                  <wp:docPr id="1484874193" name="Grafik 1" descr="Ein Bild, das draußen, Himmel, Wolke, Bau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874193" name="Grafik 1" descr="Ein Bild, das draußen, Himmel, Wolke, Baum enthält.&#10;&#10;KI-generierte Inhalte können fehlerhaft sein."/>
                          <pic:cNvPicPr/>
                        </pic:nvPicPr>
                        <pic:blipFill>
                          <a:blip r:embed="rId9"/>
                          <a:stretch>
                            <a:fillRect/>
                          </a:stretch>
                        </pic:blipFill>
                        <pic:spPr>
                          <a:xfrm>
                            <a:off x="0" y="0"/>
                            <a:ext cx="5447836" cy="3215844"/>
                          </a:xfrm>
                          <a:prstGeom prst="rect">
                            <a:avLst/>
                          </a:prstGeom>
                        </pic:spPr>
                      </pic:pic>
                    </a:graphicData>
                  </a:graphic>
                </wp:inline>
              </w:drawing>
            </w:r>
          </w:p>
        </w:tc>
      </w:tr>
      <w:tr w:rsidR="006772E3" w14:paraId="105ECF95" w14:textId="77777777" w:rsidTr="006772E3">
        <w:trPr>
          <w:trHeight w:val="865"/>
        </w:trPr>
        <w:tc>
          <w:tcPr>
            <w:tcW w:w="8736" w:type="dxa"/>
            <w:tcBorders>
              <w:top w:val="single" w:sz="4" w:space="0" w:color="auto"/>
              <w:left w:val="single" w:sz="4" w:space="0" w:color="auto"/>
              <w:bottom w:val="nil"/>
              <w:right w:val="single" w:sz="4" w:space="0" w:color="auto"/>
            </w:tcBorders>
          </w:tcPr>
          <w:p w14:paraId="533E63C6" w14:textId="77777777" w:rsidR="006772E3" w:rsidRDefault="006772E3" w:rsidP="00F62CD4">
            <w:pPr>
              <w:spacing w:line="288" w:lineRule="auto"/>
              <w:jc w:val="both"/>
              <w:rPr>
                <w:rFonts w:ascii="Arial" w:hAnsi="Arial" w:cs="Arial"/>
                <w:sz w:val="18"/>
                <w:szCs w:val="18"/>
              </w:rPr>
            </w:pPr>
          </w:p>
          <w:p w14:paraId="3B24DDD4" w14:textId="1CAAF1A1" w:rsidR="006772E3" w:rsidRPr="000C4844" w:rsidRDefault="006772E3" w:rsidP="006772E3">
            <w:pPr>
              <w:spacing w:line="288" w:lineRule="auto"/>
              <w:rPr>
                <w:rFonts w:ascii="Arial" w:hAnsi="Arial" w:cs="Arial"/>
                <w:sz w:val="12"/>
                <w:szCs w:val="12"/>
              </w:rPr>
            </w:pPr>
            <w:r w:rsidRPr="006772E3">
              <w:rPr>
                <w:rFonts w:ascii="Arial" w:hAnsi="Arial" w:cs="Arial"/>
              </w:rPr>
              <w:t>Die vorgefertigten Brückenteile mit einem Gesamtgewicht von 75 Tonnen wurden innerhalb von zwei Stunden</w:t>
            </w:r>
            <w:r w:rsidR="005A519D">
              <w:rPr>
                <w:rFonts w:ascii="Arial" w:hAnsi="Arial" w:cs="Arial"/>
              </w:rPr>
              <w:t xml:space="preserve"> millimetergenau</w:t>
            </w:r>
            <w:r w:rsidRPr="006772E3">
              <w:rPr>
                <w:rFonts w:ascii="Arial" w:hAnsi="Arial" w:cs="Arial"/>
              </w:rPr>
              <w:t xml:space="preserve"> in Position gebracht.</w:t>
            </w:r>
            <w:r>
              <w:rPr>
                <w:rFonts w:ascii="Arial" w:hAnsi="Arial" w:cs="Arial"/>
              </w:rPr>
              <w:br/>
            </w:r>
          </w:p>
        </w:tc>
      </w:tr>
      <w:tr w:rsidR="006772E3" w14:paraId="7E16592D" w14:textId="77777777" w:rsidTr="006772E3">
        <w:trPr>
          <w:trHeight w:val="461"/>
        </w:trPr>
        <w:tc>
          <w:tcPr>
            <w:tcW w:w="8736" w:type="dxa"/>
            <w:tcBorders>
              <w:top w:val="nil"/>
              <w:left w:val="single" w:sz="4" w:space="0" w:color="auto"/>
              <w:bottom w:val="single" w:sz="4" w:space="0" w:color="auto"/>
              <w:right w:val="single" w:sz="4" w:space="0" w:color="auto"/>
            </w:tcBorders>
          </w:tcPr>
          <w:p w14:paraId="73CC423F" w14:textId="77777777" w:rsidR="006772E3" w:rsidRPr="008E643C" w:rsidRDefault="006772E3" w:rsidP="00F62CD4">
            <w:pPr>
              <w:spacing w:line="288" w:lineRule="auto"/>
              <w:jc w:val="both"/>
              <w:rPr>
                <w:rFonts w:ascii="Arial" w:hAnsi="Arial" w:cs="Arial"/>
                <w:b/>
              </w:rPr>
            </w:pPr>
            <w:r w:rsidRPr="008E643C">
              <w:rPr>
                <w:rFonts w:ascii="Arial" w:hAnsi="Arial" w:cs="Arial"/>
                <w:b/>
              </w:rPr>
              <w:t xml:space="preserve">© </w:t>
            </w:r>
            <w:r>
              <w:rPr>
                <w:rFonts w:ascii="Arial" w:hAnsi="Arial" w:cs="Arial"/>
                <w:b/>
              </w:rPr>
              <w:t>Dentaurum</w:t>
            </w:r>
          </w:p>
        </w:tc>
      </w:tr>
    </w:tbl>
    <w:p w14:paraId="3E9B4C8F" w14:textId="10E0EB5E" w:rsidR="00057A71" w:rsidRPr="00F972FB" w:rsidRDefault="00057A71" w:rsidP="00302E1E">
      <w:pPr>
        <w:spacing w:line="288" w:lineRule="auto"/>
        <w:jc w:val="both"/>
        <w:rPr>
          <w:rFonts w:ascii="Arial" w:hAnsi="Arial" w:cs="Arial"/>
          <w:b/>
          <w:sz w:val="22"/>
          <w:szCs w:val="22"/>
        </w:rPr>
      </w:pPr>
      <w:r w:rsidRPr="00F972FB">
        <w:rPr>
          <w:rFonts w:ascii="Arial" w:hAnsi="Arial" w:cs="Arial"/>
          <w:b/>
          <w:sz w:val="22"/>
          <w:szCs w:val="22"/>
        </w:rPr>
        <w:lastRenderedPageBreak/>
        <w:t>DENTAURUM GmbH &amp; Co. KG</w:t>
      </w:r>
    </w:p>
    <w:p w14:paraId="0207E324" w14:textId="77777777" w:rsidR="007F015B" w:rsidRPr="00416511" w:rsidRDefault="007F015B" w:rsidP="00CB662B">
      <w:pPr>
        <w:suppressAutoHyphens/>
        <w:autoSpaceDE w:val="0"/>
        <w:autoSpaceDN w:val="0"/>
        <w:adjustRightInd w:val="0"/>
        <w:spacing w:line="288" w:lineRule="auto"/>
        <w:jc w:val="both"/>
        <w:rPr>
          <w:rFonts w:ascii="Arial" w:hAnsi="Arial" w:cs="Arial"/>
          <w:sz w:val="22"/>
          <w:szCs w:val="22"/>
        </w:rPr>
      </w:pPr>
      <w:r w:rsidRPr="00416511">
        <w:rPr>
          <w:rFonts w:ascii="Arial" w:hAnsi="Arial" w:cs="Arial"/>
          <w:sz w:val="22"/>
          <w:szCs w:val="22"/>
        </w:rPr>
        <w:t xml:space="preserve">1886 gegründet, </w:t>
      </w:r>
      <w:bookmarkStart w:id="0" w:name="_Hlk177715378"/>
      <w:r w:rsidRPr="00416511">
        <w:rPr>
          <w:rFonts w:ascii="Arial" w:hAnsi="Arial" w:cs="Arial"/>
          <w:sz w:val="22"/>
          <w:szCs w:val="22"/>
        </w:rPr>
        <w:t>ist Dentaurum das älteste noch ununterbrochen existierende Dentalunternehmen der Welt</w:t>
      </w:r>
      <w:bookmarkEnd w:id="0"/>
      <w:r w:rsidRPr="00416511">
        <w:rPr>
          <w:rFonts w:ascii="Arial" w:hAnsi="Arial" w:cs="Arial"/>
          <w:sz w:val="22"/>
          <w:szCs w:val="22"/>
        </w:rPr>
        <w:t xml:space="preserve">, vom ersten Tag an in der Dentalindustrie tätig – und immer noch in Familienbesitz. Dies ist für die Geschäftsführung </w:t>
      </w:r>
      <w:r>
        <w:rPr>
          <w:rFonts w:ascii="Arial" w:hAnsi="Arial" w:cs="Arial"/>
          <w:sz w:val="22"/>
          <w:szCs w:val="22"/>
        </w:rPr>
        <w:t xml:space="preserve">und für die Mitarbeiter </w:t>
      </w:r>
      <w:r w:rsidRPr="00416511">
        <w:rPr>
          <w:rFonts w:ascii="Arial" w:hAnsi="Arial" w:cs="Arial"/>
          <w:sz w:val="22"/>
          <w:szCs w:val="22"/>
        </w:rPr>
        <w:t xml:space="preserve">Verpflichtung und Ansporn zugleich. </w:t>
      </w:r>
    </w:p>
    <w:p w14:paraId="03A18837" w14:textId="77777777" w:rsidR="007F015B" w:rsidRPr="00416511" w:rsidRDefault="007F015B" w:rsidP="00CB662B">
      <w:pPr>
        <w:suppressAutoHyphens/>
        <w:autoSpaceDE w:val="0"/>
        <w:autoSpaceDN w:val="0"/>
        <w:adjustRightInd w:val="0"/>
        <w:spacing w:line="288" w:lineRule="auto"/>
        <w:jc w:val="both"/>
        <w:rPr>
          <w:rFonts w:ascii="Arial" w:hAnsi="Arial" w:cs="Arial"/>
          <w:sz w:val="16"/>
          <w:szCs w:val="16"/>
        </w:rPr>
      </w:pPr>
    </w:p>
    <w:p w14:paraId="66F358EF" w14:textId="570B1B0D" w:rsidR="007F015B" w:rsidRPr="00416511" w:rsidRDefault="007F015B" w:rsidP="00CB662B">
      <w:pPr>
        <w:suppressAutoHyphens/>
        <w:spacing w:line="288" w:lineRule="auto"/>
        <w:jc w:val="both"/>
        <w:rPr>
          <w:rFonts w:ascii="Arial" w:hAnsi="Arial" w:cs="Arial"/>
          <w:sz w:val="22"/>
          <w:szCs w:val="22"/>
        </w:rPr>
      </w:pPr>
      <w:r w:rsidRPr="00416511">
        <w:rPr>
          <w:rFonts w:ascii="Arial" w:hAnsi="Arial" w:cs="Arial"/>
          <w:sz w:val="22"/>
          <w:szCs w:val="22"/>
        </w:rPr>
        <w:t xml:space="preserve">„Engineered und made in Germany“, in der Firmenzentrale in Ispringen im Nordschwarzwald – im Herzen der Technologieregion Baden-Württembergs – werden über 8.500 Markenprodukte entwickelt </w:t>
      </w:r>
      <w:r w:rsidRPr="00424073">
        <w:rPr>
          <w:rFonts w:ascii="Arial" w:hAnsi="Arial" w:cs="Arial"/>
          <w:sz w:val="22"/>
          <w:szCs w:val="22"/>
        </w:rPr>
        <w:t xml:space="preserve">und in der hochkomplexen, modernen </w:t>
      </w:r>
      <w:r>
        <w:rPr>
          <w:rFonts w:ascii="Arial" w:hAnsi="Arial" w:cs="Arial"/>
          <w:sz w:val="22"/>
          <w:szCs w:val="22"/>
        </w:rPr>
        <w:t>Produktion</w:t>
      </w:r>
      <w:r w:rsidRPr="00416511">
        <w:rPr>
          <w:rFonts w:ascii="Arial" w:hAnsi="Arial" w:cs="Arial"/>
          <w:sz w:val="22"/>
          <w:szCs w:val="22"/>
        </w:rPr>
        <w:t xml:space="preserve"> hergestellt. Als einer der wenigen Produzenten und Komplettanbieter setzt Dentaurum</w:t>
      </w:r>
      <w:r w:rsidR="00910A80">
        <w:rPr>
          <w:rFonts w:ascii="Arial" w:hAnsi="Arial" w:cs="Arial"/>
          <w:sz w:val="22"/>
          <w:szCs w:val="22"/>
        </w:rPr>
        <w:t>,</w:t>
      </w:r>
      <w:r w:rsidRPr="00416511">
        <w:rPr>
          <w:rFonts w:ascii="Arial" w:hAnsi="Arial" w:cs="Arial"/>
          <w:sz w:val="22"/>
          <w:szCs w:val="22"/>
        </w:rPr>
        <w:t xml:space="preserve"> zusammen mit seinen 8 Vertriebsniederlassungen </w:t>
      </w:r>
      <w:r w:rsidR="00910A80">
        <w:rPr>
          <w:rFonts w:ascii="Arial" w:hAnsi="Arial" w:cs="Arial"/>
          <w:sz w:val="22"/>
          <w:szCs w:val="22"/>
        </w:rPr>
        <w:t xml:space="preserve">und Vertretungen </w:t>
      </w:r>
      <w:r w:rsidRPr="00416511">
        <w:rPr>
          <w:rFonts w:ascii="Arial" w:hAnsi="Arial" w:cs="Arial"/>
          <w:sz w:val="22"/>
          <w:szCs w:val="22"/>
        </w:rPr>
        <w:t>in über 130 Ländern weltweit</w:t>
      </w:r>
      <w:r w:rsidR="00910A80">
        <w:rPr>
          <w:rFonts w:ascii="Arial" w:hAnsi="Arial" w:cs="Arial"/>
          <w:sz w:val="22"/>
          <w:szCs w:val="22"/>
        </w:rPr>
        <w:t>,</w:t>
      </w:r>
      <w:r w:rsidRPr="00416511">
        <w:rPr>
          <w:rFonts w:ascii="Arial" w:hAnsi="Arial" w:cs="Arial"/>
          <w:sz w:val="22"/>
          <w:szCs w:val="22"/>
        </w:rPr>
        <w:t xml:space="preserve"> Maßstäbe in den Bereichen Kieferorthopädie, Zahntechnik, Implantologie und Keramik. Damit gehört das Unternehmen zu dem 5% Segment der größten Hersteller von zahnmedizinischen Produkten in Deutschland. </w:t>
      </w:r>
    </w:p>
    <w:p w14:paraId="20A7A714" w14:textId="77777777" w:rsidR="007F015B" w:rsidRPr="00416511" w:rsidRDefault="007F015B" w:rsidP="00CB662B">
      <w:pPr>
        <w:suppressAutoHyphens/>
        <w:autoSpaceDE w:val="0"/>
        <w:autoSpaceDN w:val="0"/>
        <w:adjustRightInd w:val="0"/>
        <w:spacing w:line="288" w:lineRule="auto"/>
        <w:jc w:val="both"/>
        <w:rPr>
          <w:rFonts w:ascii="Arial" w:hAnsi="Arial" w:cs="Arial"/>
          <w:sz w:val="16"/>
          <w:szCs w:val="16"/>
        </w:rPr>
      </w:pPr>
    </w:p>
    <w:p w14:paraId="5AC161C9" w14:textId="77777777" w:rsidR="007F015B" w:rsidRPr="00416511" w:rsidRDefault="007F015B" w:rsidP="00CB662B">
      <w:pPr>
        <w:suppressAutoHyphens/>
        <w:autoSpaceDE w:val="0"/>
        <w:autoSpaceDN w:val="0"/>
        <w:adjustRightInd w:val="0"/>
        <w:spacing w:line="288" w:lineRule="auto"/>
        <w:jc w:val="both"/>
        <w:rPr>
          <w:rFonts w:ascii="Arial" w:hAnsi="Arial" w:cs="Arial"/>
          <w:sz w:val="22"/>
          <w:szCs w:val="22"/>
        </w:rPr>
      </w:pPr>
      <w:r w:rsidRPr="00416511">
        <w:rPr>
          <w:rFonts w:ascii="Arial" w:hAnsi="Arial" w:cs="Arial"/>
          <w:sz w:val="22"/>
          <w:szCs w:val="22"/>
        </w:rPr>
        <w:t>Dentaurum ist eines der ersten Unternehmen, welches 1989 Nachhaltigkeit aus eigener Überzeugung grundlegend in seiner</w:t>
      </w:r>
      <w:r>
        <w:rPr>
          <w:rFonts w:ascii="Arial" w:hAnsi="Arial" w:cs="Arial"/>
          <w:sz w:val="22"/>
          <w:szCs w:val="22"/>
        </w:rPr>
        <w:t xml:space="preserve"> </w:t>
      </w:r>
      <w:r w:rsidRPr="00416511">
        <w:rPr>
          <w:rFonts w:ascii="Arial" w:hAnsi="Arial" w:cs="Arial"/>
          <w:sz w:val="22"/>
          <w:szCs w:val="22"/>
        </w:rPr>
        <w:t xml:space="preserve">Firmenphilosophie und in allen Unternehmensbereichen verankert hat und seit 1994 ununterbrochen nach DIN EN ISO 14001 und EMAS zertifiziert ist. </w:t>
      </w:r>
    </w:p>
    <w:p w14:paraId="47D14CB6" w14:textId="38105406" w:rsidR="007F015B" w:rsidRDefault="007F015B" w:rsidP="00CB662B">
      <w:pPr>
        <w:suppressAutoHyphens/>
        <w:autoSpaceDE w:val="0"/>
        <w:autoSpaceDN w:val="0"/>
        <w:adjustRightInd w:val="0"/>
        <w:spacing w:line="288" w:lineRule="auto"/>
        <w:jc w:val="both"/>
        <w:rPr>
          <w:rFonts w:ascii="Arial" w:hAnsi="Arial" w:cs="Arial"/>
          <w:sz w:val="22"/>
          <w:szCs w:val="22"/>
        </w:rPr>
      </w:pPr>
      <w:r w:rsidRPr="00416511">
        <w:rPr>
          <w:rFonts w:ascii="Arial" w:hAnsi="Arial" w:cs="Arial"/>
          <w:sz w:val="22"/>
          <w:szCs w:val="22"/>
        </w:rPr>
        <w:t>Umweltmanagement, Qualitätsmanagement und Arbeitsschutz sind in einem einzigen Managementsystem vereint</w:t>
      </w:r>
      <w:r>
        <w:rPr>
          <w:rFonts w:ascii="Arial" w:hAnsi="Arial" w:cs="Arial"/>
          <w:sz w:val="22"/>
          <w:szCs w:val="22"/>
        </w:rPr>
        <w:t xml:space="preserve">. </w:t>
      </w:r>
      <w:r w:rsidR="006772E3" w:rsidRPr="00914515">
        <w:rPr>
          <w:rFonts w:ascii="Arial" w:hAnsi="Arial" w:cs="Arial"/>
          <w:sz w:val="22"/>
          <w:szCs w:val="22"/>
        </w:rPr>
        <w:t>Für uns ist es seit jeher eine Selbstverständlichkeit, dass unsere weltweit über 600 Mitarbeiter Chancengleichheit haben und mit Respekt behandelt werden.</w:t>
      </w:r>
    </w:p>
    <w:p w14:paraId="5735B219" w14:textId="77777777" w:rsidR="00355FE5" w:rsidRDefault="00355FE5" w:rsidP="00CB662B">
      <w:pPr>
        <w:suppressAutoHyphens/>
        <w:autoSpaceDE w:val="0"/>
        <w:autoSpaceDN w:val="0"/>
        <w:adjustRightInd w:val="0"/>
        <w:spacing w:line="288" w:lineRule="auto"/>
        <w:jc w:val="both"/>
        <w:rPr>
          <w:rFonts w:ascii="Arial" w:hAnsi="Arial" w:cs="Arial"/>
          <w:sz w:val="22"/>
          <w:szCs w:val="22"/>
        </w:rPr>
      </w:pPr>
    </w:p>
    <w:p w14:paraId="30EC759F" w14:textId="77777777" w:rsidR="00355FE5" w:rsidRPr="003313EC" w:rsidRDefault="00355FE5" w:rsidP="00355FE5">
      <w:pPr>
        <w:spacing w:line="288" w:lineRule="auto"/>
        <w:jc w:val="both"/>
        <w:rPr>
          <w:rFonts w:ascii="Arial" w:hAnsi="Arial" w:cs="Arial"/>
          <w:sz w:val="8"/>
          <w:szCs w:val="8"/>
        </w:rPr>
      </w:pPr>
    </w:p>
    <w:sectPr w:rsidR="00355FE5" w:rsidRPr="003313EC" w:rsidSect="00C748C1">
      <w:headerReference w:type="default" r:id="rId10"/>
      <w:footerReference w:type="default" r:id="rId11"/>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F3382" w14:textId="77777777" w:rsidR="0050383D" w:rsidRDefault="0050383D" w:rsidP="00956719">
      <w:r>
        <w:separator/>
      </w:r>
    </w:p>
  </w:endnote>
  <w:endnote w:type="continuationSeparator" w:id="0">
    <w:p w14:paraId="7EB5702E" w14:textId="77777777" w:rsidR="0050383D" w:rsidRDefault="0050383D"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1D2C30" w14:textId="77777777" w:rsidR="0050383D" w:rsidRDefault="0050383D" w:rsidP="00956719">
      <w:r>
        <w:separator/>
      </w:r>
    </w:p>
  </w:footnote>
  <w:footnote w:type="continuationSeparator" w:id="0">
    <w:p w14:paraId="4242AD87" w14:textId="77777777" w:rsidR="0050383D" w:rsidRDefault="0050383D"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4EC6831C">
          <wp:simplePos x="0" y="0"/>
          <wp:positionH relativeFrom="column">
            <wp:posOffset>-887095</wp:posOffset>
          </wp:positionH>
          <wp:positionV relativeFrom="margin">
            <wp:posOffset>-1067435</wp:posOffset>
          </wp:positionV>
          <wp:extent cx="7578000" cy="10710000"/>
          <wp:effectExtent l="0" t="0" r="4445" b="0"/>
          <wp:wrapNone/>
          <wp:docPr id="2017102676"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1FE9"/>
    <w:rsid w:val="00026900"/>
    <w:rsid w:val="0003434E"/>
    <w:rsid w:val="000427C6"/>
    <w:rsid w:val="0005332C"/>
    <w:rsid w:val="00054293"/>
    <w:rsid w:val="00057A71"/>
    <w:rsid w:val="00060602"/>
    <w:rsid w:val="000652E4"/>
    <w:rsid w:val="00071705"/>
    <w:rsid w:val="000907AA"/>
    <w:rsid w:val="00093678"/>
    <w:rsid w:val="00096DBA"/>
    <w:rsid w:val="000C4757"/>
    <w:rsid w:val="000C4844"/>
    <w:rsid w:val="000C58A7"/>
    <w:rsid w:val="000D6820"/>
    <w:rsid w:val="000E2B35"/>
    <w:rsid w:val="001409B2"/>
    <w:rsid w:val="00177635"/>
    <w:rsid w:val="001A359E"/>
    <w:rsid w:val="001A4B36"/>
    <w:rsid w:val="001C5139"/>
    <w:rsid w:val="001D2CDD"/>
    <w:rsid w:val="00204200"/>
    <w:rsid w:val="002145EC"/>
    <w:rsid w:val="00241B66"/>
    <w:rsid w:val="002A6491"/>
    <w:rsid w:val="002B634D"/>
    <w:rsid w:val="002D4790"/>
    <w:rsid w:val="002E024F"/>
    <w:rsid w:val="002E513C"/>
    <w:rsid w:val="00302E1E"/>
    <w:rsid w:val="0031109D"/>
    <w:rsid w:val="003313EC"/>
    <w:rsid w:val="00335896"/>
    <w:rsid w:val="00346A49"/>
    <w:rsid w:val="003529FB"/>
    <w:rsid w:val="003555AA"/>
    <w:rsid w:val="00355FE5"/>
    <w:rsid w:val="00357C38"/>
    <w:rsid w:val="00357F5C"/>
    <w:rsid w:val="00382046"/>
    <w:rsid w:val="003902DA"/>
    <w:rsid w:val="00392768"/>
    <w:rsid w:val="00393D4A"/>
    <w:rsid w:val="00397EA5"/>
    <w:rsid w:val="003C57FC"/>
    <w:rsid w:val="003D07E6"/>
    <w:rsid w:val="003D47B4"/>
    <w:rsid w:val="003D79E9"/>
    <w:rsid w:val="003E0092"/>
    <w:rsid w:val="003F31CD"/>
    <w:rsid w:val="003F58FD"/>
    <w:rsid w:val="00406507"/>
    <w:rsid w:val="00420C99"/>
    <w:rsid w:val="00423F02"/>
    <w:rsid w:val="00440DA5"/>
    <w:rsid w:val="00470D64"/>
    <w:rsid w:val="0047731F"/>
    <w:rsid w:val="004860A8"/>
    <w:rsid w:val="004A6708"/>
    <w:rsid w:val="004C39BE"/>
    <w:rsid w:val="004E55C6"/>
    <w:rsid w:val="004E60CD"/>
    <w:rsid w:val="004F001B"/>
    <w:rsid w:val="004F5BCA"/>
    <w:rsid w:val="00500516"/>
    <w:rsid w:val="0050383D"/>
    <w:rsid w:val="0051254E"/>
    <w:rsid w:val="00514C4E"/>
    <w:rsid w:val="005236AD"/>
    <w:rsid w:val="00525566"/>
    <w:rsid w:val="005322EC"/>
    <w:rsid w:val="00543F8F"/>
    <w:rsid w:val="0055128B"/>
    <w:rsid w:val="00555D76"/>
    <w:rsid w:val="00577FDC"/>
    <w:rsid w:val="00585E91"/>
    <w:rsid w:val="005A519D"/>
    <w:rsid w:val="005B2F74"/>
    <w:rsid w:val="005C1702"/>
    <w:rsid w:val="005C2EC1"/>
    <w:rsid w:val="005C79D6"/>
    <w:rsid w:val="005D55B4"/>
    <w:rsid w:val="00603574"/>
    <w:rsid w:val="00604CD1"/>
    <w:rsid w:val="00605CDE"/>
    <w:rsid w:val="0061000B"/>
    <w:rsid w:val="006113DE"/>
    <w:rsid w:val="00630D00"/>
    <w:rsid w:val="006330B4"/>
    <w:rsid w:val="00642B27"/>
    <w:rsid w:val="00664415"/>
    <w:rsid w:val="00671136"/>
    <w:rsid w:val="00673294"/>
    <w:rsid w:val="006772E3"/>
    <w:rsid w:val="00682297"/>
    <w:rsid w:val="0068373E"/>
    <w:rsid w:val="00690B07"/>
    <w:rsid w:val="00693696"/>
    <w:rsid w:val="00695AED"/>
    <w:rsid w:val="006A31B2"/>
    <w:rsid w:val="006D00AA"/>
    <w:rsid w:val="006D32D4"/>
    <w:rsid w:val="006F1178"/>
    <w:rsid w:val="006F1306"/>
    <w:rsid w:val="006F212D"/>
    <w:rsid w:val="006F622B"/>
    <w:rsid w:val="00712EB3"/>
    <w:rsid w:val="00742946"/>
    <w:rsid w:val="007600E7"/>
    <w:rsid w:val="0076351D"/>
    <w:rsid w:val="007855D5"/>
    <w:rsid w:val="00792294"/>
    <w:rsid w:val="007946CE"/>
    <w:rsid w:val="00794C37"/>
    <w:rsid w:val="007A665B"/>
    <w:rsid w:val="007A6F7E"/>
    <w:rsid w:val="007C741F"/>
    <w:rsid w:val="007D048B"/>
    <w:rsid w:val="007D5ECA"/>
    <w:rsid w:val="007F015B"/>
    <w:rsid w:val="007F113F"/>
    <w:rsid w:val="008304EC"/>
    <w:rsid w:val="00850140"/>
    <w:rsid w:val="008604B4"/>
    <w:rsid w:val="00863D56"/>
    <w:rsid w:val="00876C5D"/>
    <w:rsid w:val="008914C3"/>
    <w:rsid w:val="00896A27"/>
    <w:rsid w:val="008A02CF"/>
    <w:rsid w:val="008E3130"/>
    <w:rsid w:val="008F2F1D"/>
    <w:rsid w:val="00910A80"/>
    <w:rsid w:val="00940F88"/>
    <w:rsid w:val="00952083"/>
    <w:rsid w:val="00954048"/>
    <w:rsid w:val="00956719"/>
    <w:rsid w:val="0095792D"/>
    <w:rsid w:val="0096312D"/>
    <w:rsid w:val="0099220C"/>
    <w:rsid w:val="00995EFF"/>
    <w:rsid w:val="009B1B0D"/>
    <w:rsid w:val="009E1B19"/>
    <w:rsid w:val="009E2510"/>
    <w:rsid w:val="009F425F"/>
    <w:rsid w:val="009F5370"/>
    <w:rsid w:val="009F7587"/>
    <w:rsid w:val="00A03C1E"/>
    <w:rsid w:val="00A176F0"/>
    <w:rsid w:val="00A25A4E"/>
    <w:rsid w:val="00A300F4"/>
    <w:rsid w:val="00A324BB"/>
    <w:rsid w:val="00A41F0C"/>
    <w:rsid w:val="00A4744F"/>
    <w:rsid w:val="00A61196"/>
    <w:rsid w:val="00A768DE"/>
    <w:rsid w:val="00AA0283"/>
    <w:rsid w:val="00AA0EB3"/>
    <w:rsid w:val="00AA1D56"/>
    <w:rsid w:val="00AA3794"/>
    <w:rsid w:val="00AB2321"/>
    <w:rsid w:val="00AB2EB0"/>
    <w:rsid w:val="00AB5CE4"/>
    <w:rsid w:val="00AC4C93"/>
    <w:rsid w:val="00AC524B"/>
    <w:rsid w:val="00AD1DD6"/>
    <w:rsid w:val="00AD3E75"/>
    <w:rsid w:val="00AD6CEE"/>
    <w:rsid w:val="00B02FF7"/>
    <w:rsid w:val="00B16EC3"/>
    <w:rsid w:val="00B20B8F"/>
    <w:rsid w:val="00B57145"/>
    <w:rsid w:val="00B6384F"/>
    <w:rsid w:val="00B65386"/>
    <w:rsid w:val="00B706B2"/>
    <w:rsid w:val="00BA3D6A"/>
    <w:rsid w:val="00BA43E0"/>
    <w:rsid w:val="00BA686C"/>
    <w:rsid w:val="00BD2E51"/>
    <w:rsid w:val="00C065CE"/>
    <w:rsid w:val="00C30FA9"/>
    <w:rsid w:val="00C3384E"/>
    <w:rsid w:val="00C430BB"/>
    <w:rsid w:val="00C43367"/>
    <w:rsid w:val="00C43BCD"/>
    <w:rsid w:val="00C44B47"/>
    <w:rsid w:val="00C602EA"/>
    <w:rsid w:val="00C748C1"/>
    <w:rsid w:val="00C75169"/>
    <w:rsid w:val="00C92134"/>
    <w:rsid w:val="00C92F0F"/>
    <w:rsid w:val="00C93DDD"/>
    <w:rsid w:val="00CA048F"/>
    <w:rsid w:val="00CB662B"/>
    <w:rsid w:val="00CC336C"/>
    <w:rsid w:val="00CE60A8"/>
    <w:rsid w:val="00CF02FC"/>
    <w:rsid w:val="00D171F8"/>
    <w:rsid w:val="00D21D0B"/>
    <w:rsid w:val="00D274BE"/>
    <w:rsid w:val="00D31135"/>
    <w:rsid w:val="00D46215"/>
    <w:rsid w:val="00D62F7F"/>
    <w:rsid w:val="00D77FC5"/>
    <w:rsid w:val="00D81436"/>
    <w:rsid w:val="00D836F2"/>
    <w:rsid w:val="00D9094C"/>
    <w:rsid w:val="00D93DAA"/>
    <w:rsid w:val="00D9602E"/>
    <w:rsid w:val="00DA0A6E"/>
    <w:rsid w:val="00DA7E72"/>
    <w:rsid w:val="00DB1BEF"/>
    <w:rsid w:val="00DB4FBE"/>
    <w:rsid w:val="00DC3A50"/>
    <w:rsid w:val="00E15150"/>
    <w:rsid w:val="00E23C60"/>
    <w:rsid w:val="00E4780D"/>
    <w:rsid w:val="00E663DD"/>
    <w:rsid w:val="00E744D8"/>
    <w:rsid w:val="00E74E26"/>
    <w:rsid w:val="00EA61C5"/>
    <w:rsid w:val="00EC0BD6"/>
    <w:rsid w:val="00ED0325"/>
    <w:rsid w:val="00EE1B52"/>
    <w:rsid w:val="00EF64E2"/>
    <w:rsid w:val="00EF6A79"/>
    <w:rsid w:val="00F02180"/>
    <w:rsid w:val="00F223D1"/>
    <w:rsid w:val="00F45E7B"/>
    <w:rsid w:val="00F50658"/>
    <w:rsid w:val="00F547BF"/>
    <w:rsid w:val="00F624D3"/>
    <w:rsid w:val="00F7158B"/>
    <w:rsid w:val="00F73063"/>
    <w:rsid w:val="00F73F71"/>
    <w:rsid w:val="00F80937"/>
    <w:rsid w:val="00F93F4C"/>
    <w:rsid w:val="00F95D63"/>
    <w:rsid w:val="00FA27CF"/>
    <w:rsid w:val="00FC344C"/>
    <w:rsid w:val="00FC45E1"/>
    <w:rsid w:val="00FD2781"/>
    <w:rsid w:val="00FE185F"/>
    <w:rsid w:val="00FE753C"/>
    <w:rsid w:val="00FF196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AD6CEE"/>
    <w:pPr>
      <w:spacing w:after="0" w:line="240" w:lineRule="auto"/>
    </w:pPr>
    <w:rPr>
      <w:rFonts w:ascii="Times New Roman" w:eastAsia="Times New Roman" w:hAnsi="Times New Roman" w:cs="Times New Roman"/>
      <w:sz w:val="20"/>
      <w:szCs w:val="20"/>
      <w:lang w:eastAsia="de-DE"/>
    </w:rPr>
  </w:style>
  <w:style w:type="character" w:styleId="NichtaufgelsteErwhnung">
    <w:name w:val="Unresolved Mention"/>
    <w:basedOn w:val="Absatz-Standardschriftart"/>
    <w:uiPriority w:val="99"/>
    <w:semiHidden/>
    <w:unhideWhenUsed/>
    <w:rsid w:val="003313EC"/>
    <w:rPr>
      <w:color w:val="605E5C"/>
      <w:shd w:val="clear" w:color="auto" w:fill="E1DFDD"/>
    </w:rPr>
  </w:style>
  <w:style w:type="character" w:styleId="BesuchterLink">
    <w:name w:val="FollowedHyperlink"/>
    <w:basedOn w:val="Absatz-Standardschriftart"/>
    <w:uiPriority w:val="99"/>
    <w:semiHidden/>
    <w:unhideWhenUsed/>
    <w:rsid w:val="00585E9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772933">
      <w:bodyDiv w:val="1"/>
      <w:marLeft w:val="0"/>
      <w:marRight w:val="0"/>
      <w:marTop w:val="0"/>
      <w:marBottom w:val="0"/>
      <w:divBdr>
        <w:top w:val="none" w:sz="0" w:space="0" w:color="auto"/>
        <w:left w:val="none" w:sz="0" w:space="0" w:color="auto"/>
        <w:bottom w:val="none" w:sz="0" w:space="0" w:color="auto"/>
        <w:right w:val="none" w:sz="0" w:space="0" w:color="auto"/>
      </w:divBdr>
    </w:div>
    <w:div w:id="241067802">
      <w:bodyDiv w:val="1"/>
      <w:marLeft w:val="0"/>
      <w:marRight w:val="0"/>
      <w:marTop w:val="0"/>
      <w:marBottom w:val="0"/>
      <w:divBdr>
        <w:top w:val="none" w:sz="0" w:space="0" w:color="auto"/>
        <w:left w:val="none" w:sz="0" w:space="0" w:color="auto"/>
        <w:bottom w:val="none" w:sz="0" w:space="0" w:color="auto"/>
        <w:right w:val="none" w:sz="0" w:space="0" w:color="auto"/>
      </w:divBdr>
    </w:div>
    <w:div w:id="397215588">
      <w:bodyDiv w:val="1"/>
      <w:marLeft w:val="0"/>
      <w:marRight w:val="0"/>
      <w:marTop w:val="0"/>
      <w:marBottom w:val="0"/>
      <w:divBdr>
        <w:top w:val="none" w:sz="0" w:space="0" w:color="auto"/>
        <w:left w:val="none" w:sz="0" w:space="0" w:color="auto"/>
        <w:bottom w:val="none" w:sz="0" w:space="0" w:color="auto"/>
        <w:right w:val="none" w:sz="0" w:space="0" w:color="auto"/>
      </w:divBdr>
    </w:div>
    <w:div w:id="406001375">
      <w:bodyDiv w:val="1"/>
      <w:marLeft w:val="0"/>
      <w:marRight w:val="0"/>
      <w:marTop w:val="0"/>
      <w:marBottom w:val="0"/>
      <w:divBdr>
        <w:top w:val="none" w:sz="0" w:space="0" w:color="auto"/>
        <w:left w:val="none" w:sz="0" w:space="0" w:color="auto"/>
        <w:bottom w:val="none" w:sz="0" w:space="0" w:color="auto"/>
        <w:right w:val="none" w:sz="0" w:space="0" w:color="auto"/>
      </w:divBdr>
    </w:div>
    <w:div w:id="546795396">
      <w:bodyDiv w:val="1"/>
      <w:marLeft w:val="0"/>
      <w:marRight w:val="0"/>
      <w:marTop w:val="0"/>
      <w:marBottom w:val="0"/>
      <w:divBdr>
        <w:top w:val="none" w:sz="0" w:space="0" w:color="auto"/>
        <w:left w:val="none" w:sz="0" w:space="0" w:color="auto"/>
        <w:bottom w:val="none" w:sz="0" w:space="0" w:color="auto"/>
        <w:right w:val="none" w:sz="0" w:space="0" w:color="auto"/>
      </w:divBdr>
    </w:div>
    <w:div w:id="784538171">
      <w:bodyDiv w:val="1"/>
      <w:marLeft w:val="0"/>
      <w:marRight w:val="0"/>
      <w:marTop w:val="0"/>
      <w:marBottom w:val="0"/>
      <w:divBdr>
        <w:top w:val="none" w:sz="0" w:space="0" w:color="auto"/>
        <w:left w:val="none" w:sz="0" w:space="0" w:color="auto"/>
        <w:bottom w:val="none" w:sz="0" w:space="0" w:color="auto"/>
        <w:right w:val="none" w:sz="0" w:space="0" w:color="auto"/>
      </w:divBdr>
      <w:divsChild>
        <w:div w:id="1535776163">
          <w:marLeft w:val="0"/>
          <w:marRight w:val="0"/>
          <w:marTop w:val="0"/>
          <w:marBottom w:val="0"/>
          <w:divBdr>
            <w:top w:val="none" w:sz="0" w:space="0" w:color="auto"/>
            <w:left w:val="none" w:sz="0" w:space="0" w:color="auto"/>
            <w:bottom w:val="none" w:sz="0" w:space="0" w:color="auto"/>
            <w:right w:val="none" w:sz="0" w:space="0" w:color="auto"/>
          </w:divBdr>
        </w:div>
        <w:div w:id="751975967">
          <w:marLeft w:val="0"/>
          <w:marRight w:val="0"/>
          <w:marTop w:val="0"/>
          <w:marBottom w:val="0"/>
          <w:divBdr>
            <w:top w:val="none" w:sz="0" w:space="0" w:color="auto"/>
            <w:left w:val="none" w:sz="0" w:space="0" w:color="auto"/>
            <w:bottom w:val="none" w:sz="0" w:space="0" w:color="auto"/>
            <w:right w:val="none" w:sz="0" w:space="0" w:color="auto"/>
          </w:divBdr>
        </w:div>
        <w:div w:id="1245527953">
          <w:marLeft w:val="0"/>
          <w:marRight w:val="0"/>
          <w:marTop w:val="0"/>
          <w:marBottom w:val="0"/>
          <w:divBdr>
            <w:top w:val="none" w:sz="0" w:space="0" w:color="auto"/>
            <w:left w:val="none" w:sz="0" w:space="0" w:color="auto"/>
            <w:bottom w:val="none" w:sz="0" w:space="0" w:color="auto"/>
            <w:right w:val="none" w:sz="0" w:space="0" w:color="auto"/>
          </w:divBdr>
        </w:div>
        <w:div w:id="708341425">
          <w:marLeft w:val="0"/>
          <w:marRight w:val="0"/>
          <w:marTop w:val="0"/>
          <w:marBottom w:val="0"/>
          <w:divBdr>
            <w:top w:val="none" w:sz="0" w:space="0" w:color="auto"/>
            <w:left w:val="none" w:sz="0" w:space="0" w:color="auto"/>
            <w:bottom w:val="none" w:sz="0" w:space="0" w:color="auto"/>
            <w:right w:val="none" w:sz="0" w:space="0" w:color="auto"/>
          </w:divBdr>
        </w:div>
        <w:div w:id="823861609">
          <w:marLeft w:val="0"/>
          <w:marRight w:val="0"/>
          <w:marTop w:val="0"/>
          <w:marBottom w:val="0"/>
          <w:divBdr>
            <w:top w:val="none" w:sz="0" w:space="0" w:color="auto"/>
            <w:left w:val="none" w:sz="0" w:space="0" w:color="auto"/>
            <w:bottom w:val="none" w:sz="0" w:space="0" w:color="auto"/>
            <w:right w:val="none" w:sz="0" w:space="0" w:color="auto"/>
          </w:divBdr>
        </w:div>
        <w:div w:id="1140079794">
          <w:marLeft w:val="0"/>
          <w:marRight w:val="0"/>
          <w:marTop w:val="0"/>
          <w:marBottom w:val="0"/>
          <w:divBdr>
            <w:top w:val="none" w:sz="0" w:space="0" w:color="auto"/>
            <w:left w:val="none" w:sz="0" w:space="0" w:color="auto"/>
            <w:bottom w:val="none" w:sz="0" w:space="0" w:color="auto"/>
            <w:right w:val="none" w:sz="0" w:space="0" w:color="auto"/>
          </w:divBdr>
        </w:div>
        <w:div w:id="534581241">
          <w:marLeft w:val="0"/>
          <w:marRight w:val="0"/>
          <w:marTop w:val="0"/>
          <w:marBottom w:val="0"/>
          <w:divBdr>
            <w:top w:val="none" w:sz="0" w:space="0" w:color="auto"/>
            <w:left w:val="none" w:sz="0" w:space="0" w:color="auto"/>
            <w:bottom w:val="none" w:sz="0" w:space="0" w:color="auto"/>
            <w:right w:val="none" w:sz="0" w:space="0" w:color="auto"/>
          </w:divBdr>
        </w:div>
        <w:div w:id="1108695520">
          <w:marLeft w:val="0"/>
          <w:marRight w:val="0"/>
          <w:marTop w:val="0"/>
          <w:marBottom w:val="0"/>
          <w:divBdr>
            <w:top w:val="none" w:sz="0" w:space="0" w:color="auto"/>
            <w:left w:val="none" w:sz="0" w:space="0" w:color="auto"/>
            <w:bottom w:val="none" w:sz="0" w:space="0" w:color="auto"/>
            <w:right w:val="none" w:sz="0" w:space="0" w:color="auto"/>
          </w:divBdr>
        </w:div>
        <w:div w:id="282806990">
          <w:marLeft w:val="0"/>
          <w:marRight w:val="0"/>
          <w:marTop w:val="0"/>
          <w:marBottom w:val="0"/>
          <w:divBdr>
            <w:top w:val="none" w:sz="0" w:space="0" w:color="auto"/>
            <w:left w:val="none" w:sz="0" w:space="0" w:color="auto"/>
            <w:bottom w:val="none" w:sz="0" w:space="0" w:color="auto"/>
            <w:right w:val="none" w:sz="0" w:space="0" w:color="auto"/>
          </w:divBdr>
        </w:div>
        <w:div w:id="1649475842">
          <w:marLeft w:val="0"/>
          <w:marRight w:val="0"/>
          <w:marTop w:val="0"/>
          <w:marBottom w:val="0"/>
          <w:divBdr>
            <w:top w:val="none" w:sz="0" w:space="0" w:color="auto"/>
            <w:left w:val="none" w:sz="0" w:space="0" w:color="auto"/>
            <w:bottom w:val="none" w:sz="0" w:space="0" w:color="auto"/>
            <w:right w:val="none" w:sz="0" w:space="0" w:color="auto"/>
          </w:divBdr>
        </w:div>
      </w:divsChild>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10695889">
      <w:bodyDiv w:val="1"/>
      <w:marLeft w:val="0"/>
      <w:marRight w:val="0"/>
      <w:marTop w:val="0"/>
      <w:marBottom w:val="0"/>
      <w:divBdr>
        <w:top w:val="none" w:sz="0" w:space="0" w:color="auto"/>
        <w:left w:val="none" w:sz="0" w:space="0" w:color="auto"/>
        <w:bottom w:val="none" w:sz="0" w:space="0" w:color="auto"/>
        <w:right w:val="none" w:sz="0" w:space="0" w:color="auto"/>
      </w:divBdr>
    </w:div>
    <w:div w:id="1030454046">
      <w:bodyDiv w:val="1"/>
      <w:marLeft w:val="0"/>
      <w:marRight w:val="0"/>
      <w:marTop w:val="0"/>
      <w:marBottom w:val="0"/>
      <w:divBdr>
        <w:top w:val="none" w:sz="0" w:space="0" w:color="auto"/>
        <w:left w:val="none" w:sz="0" w:space="0" w:color="auto"/>
        <w:bottom w:val="none" w:sz="0" w:space="0" w:color="auto"/>
        <w:right w:val="none" w:sz="0" w:space="0" w:color="auto"/>
      </w:divBdr>
    </w:div>
    <w:div w:id="1071927517">
      <w:bodyDiv w:val="1"/>
      <w:marLeft w:val="0"/>
      <w:marRight w:val="0"/>
      <w:marTop w:val="0"/>
      <w:marBottom w:val="0"/>
      <w:divBdr>
        <w:top w:val="none" w:sz="0" w:space="0" w:color="auto"/>
        <w:left w:val="none" w:sz="0" w:space="0" w:color="auto"/>
        <w:bottom w:val="none" w:sz="0" w:space="0" w:color="auto"/>
        <w:right w:val="none" w:sz="0" w:space="0" w:color="auto"/>
      </w:divBdr>
    </w:div>
    <w:div w:id="1149127442">
      <w:bodyDiv w:val="1"/>
      <w:marLeft w:val="0"/>
      <w:marRight w:val="0"/>
      <w:marTop w:val="0"/>
      <w:marBottom w:val="0"/>
      <w:divBdr>
        <w:top w:val="none" w:sz="0" w:space="0" w:color="auto"/>
        <w:left w:val="none" w:sz="0" w:space="0" w:color="auto"/>
        <w:bottom w:val="none" w:sz="0" w:space="0" w:color="auto"/>
        <w:right w:val="none" w:sz="0" w:space="0" w:color="auto"/>
      </w:divBdr>
    </w:div>
    <w:div w:id="1339312473">
      <w:bodyDiv w:val="1"/>
      <w:marLeft w:val="0"/>
      <w:marRight w:val="0"/>
      <w:marTop w:val="0"/>
      <w:marBottom w:val="0"/>
      <w:divBdr>
        <w:top w:val="none" w:sz="0" w:space="0" w:color="auto"/>
        <w:left w:val="none" w:sz="0" w:space="0" w:color="auto"/>
        <w:bottom w:val="none" w:sz="0" w:space="0" w:color="auto"/>
        <w:right w:val="none" w:sz="0" w:space="0" w:color="auto"/>
      </w:divBdr>
    </w:div>
    <w:div w:id="1397169789">
      <w:bodyDiv w:val="1"/>
      <w:marLeft w:val="0"/>
      <w:marRight w:val="0"/>
      <w:marTop w:val="0"/>
      <w:marBottom w:val="0"/>
      <w:divBdr>
        <w:top w:val="none" w:sz="0" w:space="0" w:color="auto"/>
        <w:left w:val="none" w:sz="0" w:space="0" w:color="auto"/>
        <w:bottom w:val="none" w:sz="0" w:space="0" w:color="auto"/>
        <w:right w:val="none" w:sz="0" w:space="0" w:color="auto"/>
      </w:divBdr>
    </w:div>
    <w:div w:id="1503006554">
      <w:bodyDiv w:val="1"/>
      <w:marLeft w:val="0"/>
      <w:marRight w:val="0"/>
      <w:marTop w:val="0"/>
      <w:marBottom w:val="0"/>
      <w:divBdr>
        <w:top w:val="none" w:sz="0" w:space="0" w:color="auto"/>
        <w:left w:val="none" w:sz="0" w:space="0" w:color="auto"/>
        <w:bottom w:val="none" w:sz="0" w:space="0" w:color="auto"/>
        <w:right w:val="none" w:sz="0" w:space="0" w:color="auto"/>
      </w:divBdr>
    </w:div>
    <w:div w:id="1595360867">
      <w:bodyDiv w:val="1"/>
      <w:marLeft w:val="0"/>
      <w:marRight w:val="0"/>
      <w:marTop w:val="0"/>
      <w:marBottom w:val="0"/>
      <w:divBdr>
        <w:top w:val="none" w:sz="0" w:space="0" w:color="auto"/>
        <w:left w:val="none" w:sz="0" w:space="0" w:color="auto"/>
        <w:bottom w:val="none" w:sz="0" w:space="0" w:color="auto"/>
        <w:right w:val="none" w:sz="0" w:space="0" w:color="auto"/>
      </w:divBdr>
    </w:div>
    <w:div w:id="1923759146">
      <w:bodyDiv w:val="1"/>
      <w:marLeft w:val="0"/>
      <w:marRight w:val="0"/>
      <w:marTop w:val="0"/>
      <w:marBottom w:val="0"/>
      <w:divBdr>
        <w:top w:val="none" w:sz="0" w:space="0" w:color="auto"/>
        <w:left w:val="none" w:sz="0" w:space="0" w:color="auto"/>
        <w:bottom w:val="none" w:sz="0" w:space="0" w:color="auto"/>
        <w:right w:val="none" w:sz="0" w:space="0" w:color="auto"/>
      </w:divBdr>
    </w:div>
    <w:div w:id="2002735615">
      <w:bodyDiv w:val="1"/>
      <w:marLeft w:val="0"/>
      <w:marRight w:val="0"/>
      <w:marTop w:val="0"/>
      <w:marBottom w:val="0"/>
      <w:divBdr>
        <w:top w:val="none" w:sz="0" w:space="0" w:color="auto"/>
        <w:left w:val="none" w:sz="0" w:space="0" w:color="auto"/>
        <w:bottom w:val="none" w:sz="0" w:space="0" w:color="auto"/>
        <w:right w:val="none" w:sz="0" w:space="0" w:color="auto"/>
      </w:divBdr>
    </w:div>
    <w:div w:id="2016805554">
      <w:bodyDiv w:val="1"/>
      <w:marLeft w:val="0"/>
      <w:marRight w:val="0"/>
      <w:marTop w:val="0"/>
      <w:marBottom w:val="0"/>
      <w:divBdr>
        <w:top w:val="none" w:sz="0" w:space="0" w:color="auto"/>
        <w:left w:val="none" w:sz="0" w:space="0" w:color="auto"/>
        <w:bottom w:val="none" w:sz="0" w:space="0" w:color="auto"/>
        <w:right w:val="none" w:sz="0" w:space="0" w:color="auto"/>
      </w:divBdr>
    </w:div>
    <w:div w:id="2050178726">
      <w:bodyDiv w:val="1"/>
      <w:marLeft w:val="0"/>
      <w:marRight w:val="0"/>
      <w:marTop w:val="0"/>
      <w:marBottom w:val="0"/>
      <w:divBdr>
        <w:top w:val="none" w:sz="0" w:space="0" w:color="auto"/>
        <w:left w:val="none" w:sz="0" w:space="0" w:color="auto"/>
        <w:bottom w:val="none" w:sz="0" w:space="0" w:color="auto"/>
        <w:right w:val="none" w:sz="0" w:space="0" w:color="auto"/>
      </w:divBdr>
      <w:divsChild>
        <w:div w:id="2061632418">
          <w:marLeft w:val="0"/>
          <w:marRight w:val="0"/>
          <w:marTop w:val="0"/>
          <w:marBottom w:val="0"/>
          <w:divBdr>
            <w:top w:val="none" w:sz="0" w:space="0" w:color="auto"/>
            <w:left w:val="none" w:sz="0" w:space="0" w:color="auto"/>
            <w:bottom w:val="none" w:sz="0" w:space="0" w:color="auto"/>
            <w:right w:val="none" w:sz="0" w:space="0" w:color="auto"/>
          </w:divBdr>
        </w:div>
        <w:div w:id="1868828862">
          <w:marLeft w:val="0"/>
          <w:marRight w:val="0"/>
          <w:marTop w:val="0"/>
          <w:marBottom w:val="0"/>
          <w:divBdr>
            <w:top w:val="none" w:sz="0" w:space="0" w:color="auto"/>
            <w:left w:val="none" w:sz="0" w:space="0" w:color="auto"/>
            <w:bottom w:val="none" w:sz="0" w:space="0" w:color="auto"/>
            <w:right w:val="none" w:sz="0" w:space="0" w:color="auto"/>
          </w:divBdr>
        </w:div>
        <w:div w:id="1476558271">
          <w:marLeft w:val="0"/>
          <w:marRight w:val="0"/>
          <w:marTop w:val="0"/>
          <w:marBottom w:val="0"/>
          <w:divBdr>
            <w:top w:val="none" w:sz="0" w:space="0" w:color="auto"/>
            <w:left w:val="none" w:sz="0" w:space="0" w:color="auto"/>
            <w:bottom w:val="none" w:sz="0" w:space="0" w:color="auto"/>
            <w:right w:val="none" w:sz="0" w:space="0" w:color="auto"/>
          </w:divBdr>
        </w:div>
        <w:div w:id="828793334">
          <w:marLeft w:val="0"/>
          <w:marRight w:val="0"/>
          <w:marTop w:val="0"/>
          <w:marBottom w:val="0"/>
          <w:divBdr>
            <w:top w:val="none" w:sz="0" w:space="0" w:color="auto"/>
            <w:left w:val="none" w:sz="0" w:space="0" w:color="auto"/>
            <w:bottom w:val="none" w:sz="0" w:space="0" w:color="auto"/>
            <w:right w:val="none" w:sz="0" w:space="0" w:color="auto"/>
          </w:divBdr>
        </w:div>
        <w:div w:id="869100118">
          <w:marLeft w:val="0"/>
          <w:marRight w:val="0"/>
          <w:marTop w:val="0"/>
          <w:marBottom w:val="0"/>
          <w:divBdr>
            <w:top w:val="none" w:sz="0" w:space="0" w:color="auto"/>
            <w:left w:val="none" w:sz="0" w:space="0" w:color="auto"/>
            <w:bottom w:val="none" w:sz="0" w:space="0" w:color="auto"/>
            <w:right w:val="none" w:sz="0" w:space="0" w:color="auto"/>
          </w:divBdr>
        </w:div>
        <w:div w:id="2048410038">
          <w:marLeft w:val="0"/>
          <w:marRight w:val="0"/>
          <w:marTop w:val="0"/>
          <w:marBottom w:val="0"/>
          <w:divBdr>
            <w:top w:val="none" w:sz="0" w:space="0" w:color="auto"/>
            <w:left w:val="none" w:sz="0" w:space="0" w:color="auto"/>
            <w:bottom w:val="none" w:sz="0" w:space="0" w:color="auto"/>
            <w:right w:val="none" w:sz="0" w:space="0" w:color="auto"/>
          </w:divBdr>
        </w:div>
        <w:div w:id="95172461">
          <w:marLeft w:val="0"/>
          <w:marRight w:val="0"/>
          <w:marTop w:val="0"/>
          <w:marBottom w:val="0"/>
          <w:divBdr>
            <w:top w:val="none" w:sz="0" w:space="0" w:color="auto"/>
            <w:left w:val="none" w:sz="0" w:space="0" w:color="auto"/>
            <w:bottom w:val="none" w:sz="0" w:space="0" w:color="auto"/>
            <w:right w:val="none" w:sz="0" w:space="0" w:color="auto"/>
          </w:divBdr>
        </w:div>
        <w:div w:id="1488010155">
          <w:marLeft w:val="0"/>
          <w:marRight w:val="0"/>
          <w:marTop w:val="0"/>
          <w:marBottom w:val="0"/>
          <w:divBdr>
            <w:top w:val="none" w:sz="0" w:space="0" w:color="auto"/>
            <w:left w:val="none" w:sz="0" w:space="0" w:color="auto"/>
            <w:bottom w:val="none" w:sz="0" w:space="0" w:color="auto"/>
            <w:right w:val="none" w:sz="0" w:space="0" w:color="auto"/>
          </w:divBdr>
        </w:div>
        <w:div w:id="594367647">
          <w:marLeft w:val="0"/>
          <w:marRight w:val="0"/>
          <w:marTop w:val="0"/>
          <w:marBottom w:val="0"/>
          <w:divBdr>
            <w:top w:val="none" w:sz="0" w:space="0" w:color="auto"/>
            <w:left w:val="none" w:sz="0" w:space="0" w:color="auto"/>
            <w:bottom w:val="none" w:sz="0" w:space="0" w:color="auto"/>
            <w:right w:val="none" w:sz="0" w:space="0" w:color="auto"/>
          </w:divBdr>
        </w:div>
        <w:div w:id="1863384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info@dentaurum.com" TargetMode="External"/><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809</Words>
  <Characters>5101</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6</cp:revision>
  <cp:lastPrinted>2016-10-13T07:47:00Z</cp:lastPrinted>
  <dcterms:created xsi:type="dcterms:W3CDTF">2025-10-01T11:15:00Z</dcterms:created>
  <dcterms:modified xsi:type="dcterms:W3CDTF">2025-11-19T12:36:00Z</dcterms:modified>
</cp:coreProperties>
</file>